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A3" w:rsidRDefault="001E27A3">
      <w:pPr>
        <w:pStyle w:val="a3"/>
      </w:pPr>
    </w:p>
    <w:p w:rsidR="001E27A3" w:rsidRDefault="001E27A3">
      <w:pPr>
        <w:pStyle w:val="a3"/>
        <w:spacing w:before="19"/>
      </w:pPr>
    </w:p>
    <w:p w:rsidR="001E27A3" w:rsidRDefault="008A069B">
      <w:pPr>
        <w:pStyle w:val="a3"/>
        <w:spacing w:before="1"/>
        <w:ind w:left="6460" w:right="809" w:firstLine="1"/>
        <w:jc w:val="center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1643633</wp:posOffset>
            </wp:positionH>
            <wp:positionV relativeFrom="paragraph">
              <wp:posOffset>-415763</wp:posOffset>
            </wp:positionV>
            <wp:extent cx="828675" cy="981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402590</wp:posOffset>
                </wp:positionH>
                <wp:positionV relativeFrom="paragraph">
                  <wp:posOffset>567174</wp:posOffset>
                </wp:positionV>
                <wp:extent cx="3242310" cy="198056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2310" cy="19805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85"/>
                            </w:tblGrid>
                            <w:tr w:rsidR="001E27A3">
                              <w:trPr>
                                <w:trHeight w:val="1653"/>
                              </w:trPr>
                              <w:tc>
                                <w:tcPr>
                                  <w:tcW w:w="4985" w:type="dxa"/>
                                </w:tcPr>
                                <w:p w:rsidR="001E27A3" w:rsidRDefault="008A069B">
                                  <w:pPr>
                                    <w:pStyle w:val="TableParagraph"/>
                                    <w:spacing w:line="242" w:lineRule="auto"/>
                                    <w:ind w:left="847" w:right="841" w:hanging="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59FC6"/>
                                      <w:spacing w:val="-2"/>
                                      <w:sz w:val="24"/>
                                    </w:rPr>
                                    <w:t xml:space="preserve">АДМИНИСТРАЦИЯ </w:t>
                                  </w:r>
                                  <w:r>
                                    <w:rPr>
                                      <w:color w:val="459FC6"/>
                                      <w:sz w:val="24"/>
                                    </w:rPr>
                                    <w:t>ЛЕНИНГРАДСКОЙ</w:t>
                                  </w:r>
                                  <w:r>
                                    <w:rPr>
                                      <w:color w:val="459FC6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4"/>
                                    </w:rPr>
                                    <w:t xml:space="preserve">ОБЛАСТИ </w:t>
                                  </w:r>
                                  <w:r>
                                    <w:rPr>
                                      <w:b/>
                                      <w:color w:val="459FC6"/>
                                      <w:spacing w:val="-2"/>
                                      <w:sz w:val="24"/>
                                    </w:rPr>
                                    <w:t>КОМИТЕТ</w:t>
                                  </w:r>
                                </w:p>
                                <w:p w:rsidR="001E27A3" w:rsidRDefault="008A069B">
                                  <w:pPr>
                                    <w:pStyle w:val="TableParagraph"/>
                                    <w:ind w:left="50" w:right="43" w:firstLine="50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59FC6"/>
                                      <w:sz w:val="24"/>
                                    </w:rPr>
                                    <w:t>ПО АГРОПРОМЫШЛЕННОМУ И РЫБОХОЗЯЙСТВЕННОМУ</w:t>
                                  </w:r>
                                  <w:r>
                                    <w:rPr>
                                      <w:b/>
                                      <w:color w:val="459FC6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59FC6"/>
                                      <w:sz w:val="24"/>
                                    </w:rPr>
                                    <w:t>КОМПЛЕКСУ</w:t>
                                  </w:r>
                                </w:p>
                                <w:p w:rsidR="001E27A3" w:rsidRDefault="008A069B">
                                  <w:pPr>
                                    <w:pStyle w:val="TableParagraph"/>
                                    <w:spacing w:line="259" w:lineRule="exact"/>
                                    <w:ind w:left="72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59FC6"/>
                                      <w:sz w:val="24"/>
                                    </w:rPr>
                                    <w:t>ЛЕНИНГРАДСКОЙ</w:t>
                                  </w:r>
                                  <w:r>
                                    <w:rPr>
                                      <w:b/>
                                      <w:color w:val="459FC6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59FC6"/>
                                      <w:spacing w:val="-2"/>
                                      <w:sz w:val="24"/>
                                    </w:rPr>
                                    <w:t>ОБЛАСТИ</w:t>
                                  </w:r>
                                </w:p>
                              </w:tc>
                            </w:tr>
                            <w:tr w:rsidR="001E27A3">
                              <w:trPr>
                                <w:trHeight w:val="1466"/>
                              </w:trPr>
                              <w:tc>
                                <w:tcPr>
                                  <w:tcW w:w="4985" w:type="dxa"/>
                                </w:tcPr>
                                <w:p w:rsidR="001E27A3" w:rsidRDefault="008A069B">
                                  <w:pPr>
                                    <w:pStyle w:val="TableParagraph"/>
                                    <w:ind w:left="638" w:right="6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191311,</w:t>
                                  </w:r>
                                  <w:r>
                                    <w:rPr>
                                      <w:color w:val="459FC6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Санкт-Петербург,</w:t>
                                  </w:r>
                                  <w:r>
                                    <w:rPr>
                                      <w:color w:val="459FC6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ул.</w:t>
                                  </w:r>
                                  <w:r>
                                    <w:rPr>
                                      <w:color w:val="459FC6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Смольного,</w:t>
                                  </w:r>
                                  <w:r>
                                    <w:rPr>
                                      <w:color w:val="459FC6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3</w:t>
                                  </w:r>
                                  <w:proofErr w:type="gramStart"/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 xml:space="preserve"> Д</w:t>
                                  </w:r>
                                  <w:proofErr w:type="gramEnd"/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ля телеграмм: Санкт-Петербург, 191015 E-</w:t>
                                  </w:r>
                                  <w:proofErr w:type="spellStart"/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mail</w:t>
                                  </w:r>
                                  <w:proofErr w:type="spellEnd"/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 xml:space="preserve">: </w:t>
                                  </w:r>
                                  <w:hyperlink r:id="rId7">
                                    <w:r>
                                      <w:rPr>
                                        <w:color w:val="459FC6"/>
                                        <w:sz w:val="20"/>
                                      </w:rPr>
                                      <w:t>kom.agro@lenreg.ru</w:t>
                                    </w:r>
                                  </w:hyperlink>
                                </w:p>
                                <w:p w:rsidR="001E27A3" w:rsidRDefault="008A069B">
                                  <w:pPr>
                                    <w:pStyle w:val="TableParagraph"/>
                                    <w:spacing w:line="229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Тел.:</w:t>
                                  </w:r>
                                  <w:r>
                                    <w:rPr>
                                      <w:color w:val="459FC6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(812)</w:t>
                                  </w:r>
                                  <w:r>
                                    <w:rPr>
                                      <w:color w:val="459FC6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20"/>
                                    </w:rPr>
                                    <w:t>539-50-</w:t>
                                  </w:r>
                                  <w:r>
                                    <w:rPr>
                                      <w:color w:val="459FC6"/>
                                      <w:spacing w:val="-5"/>
                                      <w:sz w:val="20"/>
                                    </w:rPr>
                                    <w:t>05</w:t>
                                  </w:r>
                                </w:p>
                                <w:p w:rsidR="001E27A3" w:rsidRDefault="008A069B">
                                  <w:pPr>
                                    <w:pStyle w:val="TableParagraph"/>
                                    <w:tabs>
                                      <w:tab w:val="left" w:pos="1275"/>
                                      <w:tab w:val="left" w:pos="2828"/>
                                    </w:tabs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59FC6"/>
                                      <w:sz w:val="16"/>
                                      <w:u w:val="single" w:color="449EC5"/>
                                    </w:rPr>
                                    <w:tab/>
                                  </w:r>
                                  <w:r>
                                    <w:rPr>
                                      <w:color w:val="459FC6"/>
                                      <w:spacing w:val="-10"/>
                                      <w:sz w:val="16"/>
                                    </w:rPr>
                                    <w:t>№</w:t>
                                  </w:r>
                                  <w:r>
                                    <w:rPr>
                                      <w:color w:val="459FC6"/>
                                      <w:sz w:val="16"/>
                                      <w:u w:val="single" w:color="449EC5"/>
                                    </w:rPr>
                                    <w:tab/>
                                  </w:r>
                                </w:p>
                                <w:p w:rsidR="001E27A3" w:rsidRDefault="008A069B">
                                  <w:pPr>
                                    <w:pStyle w:val="TableParagraph"/>
                                    <w:tabs>
                                      <w:tab w:val="left" w:pos="2356"/>
                                      <w:tab w:val="left" w:pos="3867"/>
                                    </w:tabs>
                                    <w:spacing w:before="178" w:line="164" w:lineRule="exact"/>
                                    <w:ind w:left="86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59FC6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459FC6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16"/>
                                    </w:rPr>
                                    <w:t>№</w:t>
                                  </w:r>
                                  <w:r>
                                    <w:rPr>
                                      <w:color w:val="459FC6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16"/>
                                      <w:u w:val="single" w:color="449EC5"/>
                                    </w:rPr>
                                    <w:tab/>
                                  </w:r>
                                  <w:r>
                                    <w:rPr>
                                      <w:color w:val="459FC6"/>
                                      <w:sz w:val="16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459FC6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59FC6"/>
                                      <w:sz w:val="16"/>
                                      <w:u w:val="single" w:color="449EC5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1E27A3" w:rsidRDefault="001E27A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.7pt;margin-top:44.65pt;width:255.3pt;height:155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85"/>
                      </w:tblGrid>
                      <w:tr w:rsidR="001E27A3">
                        <w:trPr>
                          <w:trHeight w:val="1653"/>
                        </w:trPr>
                        <w:tc>
                          <w:tcPr>
                            <w:tcW w:w="4985" w:type="dxa"/>
                          </w:tcPr>
                          <w:p w:rsidR="001E27A3" w:rsidRDefault="008A069B">
                            <w:pPr>
                              <w:pStyle w:val="TableParagraph"/>
                              <w:spacing w:line="242" w:lineRule="auto"/>
                              <w:ind w:left="847" w:right="841" w:hanging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459FC6"/>
                                <w:spacing w:val="-2"/>
                                <w:sz w:val="24"/>
                              </w:rPr>
                              <w:t xml:space="preserve">АДМИНИСТРАЦИЯ </w:t>
                            </w:r>
                            <w:r>
                              <w:rPr>
                                <w:color w:val="459FC6"/>
                                <w:sz w:val="24"/>
                              </w:rPr>
                              <w:t>ЛЕНИНГРАДСКОЙ</w:t>
                            </w:r>
                            <w:r>
                              <w:rPr>
                                <w:color w:val="459FC6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4"/>
                              </w:rPr>
                              <w:t xml:space="preserve">ОБЛАСТИ </w:t>
                            </w:r>
                            <w:r>
                              <w:rPr>
                                <w:b/>
                                <w:color w:val="459FC6"/>
                                <w:spacing w:val="-2"/>
                                <w:sz w:val="24"/>
                              </w:rPr>
                              <w:t>КОМИТЕТ</w:t>
                            </w:r>
                          </w:p>
                          <w:p w:rsidR="001E27A3" w:rsidRDefault="008A069B">
                            <w:pPr>
                              <w:pStyle w:val="TableParagraph"/>
                              <w:ind w:left="50" w:right="43" w:firstLine="50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59FC6"/>
                                <w:sz w:val="24"/>
                              </w:rPr>
                              <w:t>ПО АГРОПРОМЫШЛЕННОМУ И РЫБОХОЗЯЙСТВЕННОМУ</w:t>
                            </w:r>
                            <w:r>
                              <w:rPr>
                                <w:b/>
                                <w:color w:val="459FC6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59FC6"/>
                                <w:sz w:val="24"/>
                              </w:rPr>
                              <w:t>КОМПЛЕКСУ</w:t>
                            </w:r>
                          </w:p>
                          <w:p w:rsidR="001E27A3" w:rsidRDefault="008A069B">
                            <w:pPr>
                              <w:pStyle w:val="TableParagraph"/>
                              <w:spacing w:line="259" w:lineRule="exact"/>
                              <w:ind w:left="72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59FC6"/>
                                <w:sz w:val="24"/>
                              </w:rPr>
                              <w:t>ЛЕНИНГРАДСКОЙ</w:t>
                            </w:r>
                            <w:r>
                              <w:rPr>
                                <w:b/>
                                <w:color w:val="459FC6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59FC6"/>
                                <w:spacing w:val="-2"/>
                                <w:sz w:val="24"/>
                              </w:rPr>
                              <w:t>ОБЛАСТИ</w:t>
                            </w:r>
                          </w:p>
                        </w:tc>
                      </w:tr>
                      <w:tr w:rsidR="001E27A3">
                        <w:trPr>
                          <w:trHeight w:val="1466"/>
                        </w:trPr>
                        <w:tc>
                          <w:tcPr>
                            <w:tcW w:w="4985" w:type="dxa"/>
                          </w:tcPr>
                          <w:p w:rsidR="001E27A3" w:rsidRDefault="008A069B">
                            <w:pPr>
                              <w:pStyle w:val="TableParagraph"/>
                              <w:ind w:left="638" w:right="63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59FC6"/>
                                <w:sz w:val="20"/>
                              </w:rPr>
                              <w:t>191311,</w:t>
                            </w:r>
                            <w:r>
                              <w:rPr>
                                <w:color w:val="459FC6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Санкт-Петербург,</w:t>
                            </w:r>
                            <w:r>
                              <w:rPr>
                                <w:color w:val="459FC6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ул.</w:t>
                            </w:r>
                            <w:r>
                              <w:rPr>
                                <w:color w:val="459FC6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Смольного,</w:t>
                            </w:r>
                            <w:r>
                              <w:rPr>
                                <w:color w:val="459FC6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3</w:t>
                            </w:r>
                            <w:proofErr w:type="gramStart"/>
                            <w:r>
                              <w:rPr>
                                <w:color w:val="459FC6"/>
                                <w:sz w:val="20"/>
                              </w:rPr>
                              <w:t xml:space="preserve"> Д</w:t>
                            </w:r>
                            <w:proofErr w:type="gramEnd"/>
                            <w:r>
                              <w:rPr>
                                <w:color w:val="459FC6"/>
                                <w:sz w:val="20"/>
                              </w:rPr>
                              <w:t>ля телеграмм: Санкт-Петербург, 191015 E-</w:t>
                            </w:r>
                            <w:proofErr w:type="spellStart"/>
                            <w:r>
                              <w:rPr>
                                <w:color w:val="459FC6"/>
                                <w:sz w:val="20"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color w:val="459FC6"/>
                                <w:sz w:val="20"/>
                              </w:rPr>
                              <w:t xml:space="preserve">: </w:t>
                            </w:r>
                            <w:hyperlink r:id="rId8">
                              <w:r>
                                <w:rPr>
                                  <w:color w:val="459FC6"/>
                                  <w:sz w:val="20"/>
                                </w:rPr>
                                <w:t>kom.agro@lenreg.ru</w:t>
                              </w:r>
                            </w:hyperlink>
                          </w:p>
                          <w:p w:rsidR="001E27A3" w:rsidRDefault="008A069B">
                            <w:pPr>
                              <w:pStyle w:val="TableParagraph"/>
                              <w:spacing w:line="229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59FC6"/>
                                <w:sz w:val="20"/>
                              </w:rPr>
                              <w:t>Тел.:</w:t>
                            </w:r>
                            <w:r>
                              <w:rPr>
                                <w:color w:val="459FC6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(812)</w:t>
                            </w:r>
                            <w:r>
                              <w:rPr>
                                <w:color w:val="459FC6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20"/>
                              </w:rPr>
                              <w:t>539-50-</w:t>
                            </w:r>
                            <w:r>
                              <w:rPr>
                                <w:color w:val="459FC6"/>
                                <w:spacing w:val="-5"/>
                                <w:sz w:val="20"/>
                              </w:rPr>
                              <w:t>05</w:t>
                            </w:r>
                          </w:p>
                          <w:p w:rsidR="001E27A3" w:rsidRDefault="008A069B">
                            <w:pPr>
                              <w:pStyle w:val="TableParagraph"/>
                              <w:tabs>
                                <w:tab w:val="left" w:pos="1275"/>
                                <w:tab w:val="left" w:pos="2828"/>
                              </w:tabs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59FC6"/>
                                <w:sz w:val="16"/>
                                <w:u w:val="single" w:color="449EC5"/>
                              </w:rPr>
                              <w:tab/>
                            </w:r>
                            <w:r>
                              <w:rPr>
                                <w:color w:val="459FC6"/>
                                <w:spacing w:val="-10"/>
                                <w:sz w:val="16"/>
                              </w:rPr>
                              <w:t>№</w:t>
                            </w:r>
                            <w:r>
                              <w:rPr>
                                <w:color w:val="459FC6"/>
                                <w:sz w:val="16"/>
                                <w:u w:val="single" w:color="449EC5"/>
                              </w:rPr>
                              <w:tab/>
                            </w:r>
                          </w:p>
                          <w:p w:rsidR="001E27A3" w:rsidRDefault="008A069B">
                            <w:pPr>
                              <w:pStyle w:val="TableParagraph"/>
                              <w:tabs>
                                <w:tab w:val="left" w:pos="2356"/>
                                <w:tab w:val="left" w:pos="3867"/>
                              </w:tabs>
                              <w:spacing w:before="178" w:line="164" w:lineRule="exact"/>
                              <w:ind w:left="86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59FC6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459FC6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16"/>
                              </w:rPr>
                              <w:t>№</w:t>
                            </w:r>
                            <w:r>
                              <w:rPr>
                                <w:color w:val="459FC6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16"/>
                                <w:u w:val="single" w:color="449EC5"/>
                              </w:rPr>
                              <w:tab/>
                            </w:r>
                            <w:r>
                              <w:rPr>
                                <w:color w:val="459FC6"/>
                                <w:sz w:val="16"/>
                              </w:rPr>
                              <w:t>от</w:t>
                            </w:r>
                            <w:r>
                              <w:rPr>
                                <w:color w:val="459FC6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59FC6"/>
                                <w:sz w:val="16"/>
                                <w:u w:val="single" w:color="449EC5"/>
                              </w:rPr>
                              <w:tab/>
                            </w:r>
                          </w:p>
                        </w:tc>
                      </w:tr>
                    </w:tbl>
                    <w:p w:rsidR="001E27A3" w:rsidRDefault="001E27A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Главам администраций муниципальных</w:t>
      </w:r>
      <w:r>
        <w:rPr>
          <w:spacing w:val="-18"/>
        </w:rPr>
        <w:t xml:space="preserve"> </w:t>
      </w:r>
      <w:r>
        <w:t>образований Ленинградской области</w:t>
      </w:r>
    </w:p>
    <w:p w:rsidR="001E27A3" w:rsidRDefault="008A069B">
      <w:pPr>
        <w:pStyle w:val="a3"/>
        <w:spacing w:line="321" w:lineRule="exact"/>
        <w:ind w:left="5652"/>
        <w:jc w:val="center"/>
      </w:pPr>
      <w:r>
        <w:t xml:space="preserve">(по </w:t>
      </w:r>
      <w:r>
        <w:rPr>
          <w:spacing w:val="-2"/>
        </w:rPr>
        <w:t>списку)</w:t>
      </w:r>
    </w:p>
    <w:p w:rsidR="001E27A3" w:rsidRDefault="001E27A3">
      <w:pPr>
        <w:pStyle w:val="a3"/>
        <w:spacing w:before="320"/>
      </w:pPr>
    </w:p>
    <w:p w:rsidR="001E27A3" w:rsidRDefault="008A069B">
      <w:pPr>
        <w:pStyle w:val="a3"/>
        <w:spacing w:line="242" w:lineRule="auto"/>
        <w:ind w:left="7307" w:right="397" w:firstLine="492"/>
      </w:pPr>
      <w:r>
        <w:rPr>
          <w:spacing w:val="-2"/>
        </w:rPr>
        <w:t>Копия: Председателям</w:t>
      </w:r>
    </w:p>
    <w:p w:rsidR="001E27A3" w:rsidRDefault="008A069B">
      <w:pPr>
        <w:pStyle w:val="a3"/>
        <w:ind w:left="6460" w:right="809" w:firstLine="1"/>
        <w:jc w:val="center"/>
      </w:pPr>
      <w:r>
        <w:t>Союзов садоводов муниципальных</w:t>
      </w:r>
      <w:r>
        <w:rPr>
          <w:spacing w:val="-18"/>
        </w:rPr>
        <w:t xml:space="preserve"> </w:t>
      </w:r>
      <w:r>
        <w:t>образований</w:t>
      </w:r>
      <w:r>
        <w:t xml:space="preserve"> Ленинградской области</w:t>
      </w:r>
    </w:p>
    <w:p w:rsidR="001E27A3" w:rsidRDefault="008A069B">
      <w:pPr>
        <w:pStyle w:val="a3"/>
        <w:spacing w:line="321" w:lineRule="exact"/>
        <w:ind w:left="5652"/>
        <w:jc w:val="center"/>
      </w:pPr>
      <w:r>
        <w:t xml:space="preserve">(по </w:t>
      </w:r>
      <w:r>
        <w:rPr>
          <w:spacing w:val="-2"/>
        </w:rPr>
        <w:t>списку)</w:t>
      </w:r>
    </w:p>
    <w:p w:rsidR="001E27A3" w:rsidRDefault="001E27A3">
      <w:pPr>
        <w:pStyle w:val="a3"/>
      </w:pPr>
    </w:p>
    <w:p w:rsidR="001E27A3" w:rsidRDefault="001E27A3">
      <w:pPr>
        <w:pStyle w:val="a3"/>
        <w:spacing w:before="263"/>
      </w:pPr>
    </w:p>
    <w:p w:rsidR="001E27A3" w:rsidRDefault="008A069B">
      <w:pPr>
        <w:ind w:left="4026"/>
        <w:rPr>
          <w:b/>
          <w:sz w:val="28"/>
        </w:rPr>
      </w:pPr>
      <w:r>
        <w:rPr>
          <w:b/>
          <w:sz w:val="28"/>
        </w:rPr>
        <w:t>Уважаемые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руководители!</w:t>
      </w:r>
    </w:p>
    <w:p w:rsidR="001E27A3" w:rsidRDefault="008A069B">
      <w:pPr>
        <w:pStyle w:val="a3"/>
        <w:spacing w:before="250"/>
        <w:ind w:left="569" w:right="137" w:firstLine="566"/>
        <w:jc w:val="both"/>
      </w:pPr>
      <w:proofErr w:type="gramStart"/>
      <w:r>
        <w:t>Пунктом</w:t>
      </w:r>
      <w:r>
        <w:rPr>
          <w:spacing w:val="80"/>
          <w:w w:val="150"/>
        </w:rPr>
        <w:t xml:space="preserve"> </w:t>
      </w:r>
      <w:r>
        <w:t>1</w:t>
      </w:r>
      <w:r>
        <w:rPr>
          <w:spacing w:val="80"/>
          <w:w w:val="150"/>
        </w:rPr>
        <w:t xml:space="preserve"> </w:t>
      </w:r>
      <w:r>
        <w:t>Перечня</w:t>
      </w:r>
      <w:r>
        <w:rPr>
          <w:spacing w:val="80"/>
          <w:w w:val="150"/>
        </w:rPr>
        <w:t xml:space="preserve"> </w:t>
      </w:r>
      <w:r>
        <w:t>поручений</w:t>
      </w:r>
      <w:r>
        <w:rPr>
          <w:spacing w:val="80"/>
          <w:w w:val="150"/>
        </w:rPr>
        <w:t xml:space="preserve"> </w:t>
      </w:r>
      <w:r>
        <w:t>Губернатора</w:t>
      </w:r>
      <w:r>
        <w:rPr>
          <w:spacing w:val="80"/>
          <w:w w:val="150"/>
        </w:rPr>
        <w:t xml:space="preserve"> </w:t>
      </w:r>
      <w:r>
        <w:t>Ленинградской</w:t>
      </w:r>
      <w:r>
        <w:rPr>
          <w:spacing w:val="80"/>
          <w:w w:val="150"/>
        </w:rPr>
        <w:t xml:space="preserve"> </w:t>
      </w:r>
      <w:r>
        <w:t>области А.Ю. Дрозденко по итогам совещания по вопросу обеспечения надлежащим электроснабжением</w:t>
      </w:r>
      <w:r>
        <w:rPr>
          <w:spacing w:val="23"/>
        </w:rPr>
        <w:t xml:space="preserve"> </w:t>
      </w:r>
      <w:r>
        <w:t>населения</w:t>
      </w:r>
      <w:r>
        <w:rPr>
          <w:spacing w:val="26"/>
        </w:rPr>
        <w:t xml:space="preserve"> </w:t>
      </w:r>
      <w:r>
        <w:t>Ленинградской</w:t>
      </w:r>
      <w:r>
        <w:rPr>
          <w:spacing w:val="26"/>
        </w:rPr>
        <w:t xml:space="preserve"> </w:t>
      </w:r>
      <w:r>
        <w:t>области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26</w:t>
      </w:r>
      <w:r>
        <w:rPr>
          <w:spacing w:val="26"/>
        </w:rPr>
        <w:t xml:space="preserve"> </w:t>
      </w:r>
      <w:r>
        <w:t>мая</w:t>
      </w:r>
      <w:r>
        <w:rPr>
          <w:spacing w:val="26"/>
        </w:rPr>
        <w:t xml:space="preserve"> </w:t>
      </w:r>
      <w:r>
        <w:t>2026</w:t>
      </w:r>
      <w:r>
        <w:rPr>
          <w:spacing w:val="26"/>
        </w:rPr>
        <w:t xml:space="preserve"> </w:t>
      </w:r>
      <w:r>
        <w:t>года</w:t>
      </w:r>
      <w:r>
        <w:rPr>
          <w:spacing w:val="32"/>
        </w:rPr>
        <w:t xml:space="preserve"> </w:t>
      </w:r>
      <w:r>
        <w:t>(далее</w:t>
      </w:r>
      <w:proofErr w:type="gramEnd"/>
    </w:p>
    <w:p w:rsidR="001E27A3" w:rsidRDefault="008A069B">
      <w:pPr>
        <w:pStyle w:val="a3"/>
        <w:ind w:left="569" w:right="137"/>
        <w:jc w:val="both"/>
      </w:pPr>
      <w:proofErr w:type="gramStart"/>
      <w:r>
        <w:t xml:space="preserve">— Перечень), комитету по агропромышленному и </w:t>
      </w:r>
      <w:proofErr w:type="spellStart"/>
      <w:r>
        <w:t>рыбохозяйственному</w:t>
      </w:r>
      <w:proofErr w:type="spellEnd"/>
      <w:r>
        <w:t xml:space="preserve"> комплексу Ленинградской области (далее — комитет)</w:t>
      </w:r>
      <w:r>
        <w:rPr>
          <w:spacing w:val="40"/>
        </w:rPr>
        <w:t xml:space="preserve"> </w:t>
      </w:r>
      <w:r>
        <w:t xml:space="preserve">надлежит обеспечить информирование садоводческих и огороднических некоммерческих товариществ Ленинградской области о возможности </w:t>
      </w:r>
      <w:r>
        <w:t>получения государственной поддержки на создание, восстановление и модернизацию объектов инженерной инфраструктуры за счет средств бюджетов Ленинградской области и г. Санкт-Петербурга.</w:t>
      </w:r>
      <w:proofErr w:type="gramEnd"/>
    </w:p>
    <w:p w:rsidR="001E27A3" w:rsidRDefault="008A069B">
      <w:pPr>
        <w:pStyle w:val="a3"/>
        <w:ind w:left="569" w:right="140" w:firstLine="566"/>
        <w:jc w:val="both"/>
      </w:pPr>
      <w:r>
        <w:t>Во исполнение</w:t>
      </w:r>
      <w:bookmarkStart w:id="0" w:name="_GoBack"/>
      <w:bookmarkEnd w:id="0"/>
      <w:r>
        <w:t xml:space="preserve"> пункта 1 Перечня комитет доводит до вашего сведения следую</w:t>
      </w:r>
      <w:r>
        <w:t>щую информацию.</w:t>
      </w:r>
    </w:p>
    <w:p w:rsidR="001E27A3" w:rsidRDefault="008A069B">
      <w:pPr>
        <w:pStyle w:val="a3"/>
        <w:spacing w:before="1"/>
        <w:ind w:left="569" w:right="139" w:firstLine="566"/>
        <w:jc w:val="both"/>
      </w:pPr>
      <w:proofErr w:type="gramStart"/>
      <w:r>
        <w:t>Государственная поддержка в виде субсидий на возмещение части затрат на создание и восстановление объектов</w:t>
      </w:r>
      <w:r>
        <w:rPr>
          <w:spacing w:val="-1"/>
        </w:rPr>
        <w:t xml:space="preserve"> </w:t>
      </w:r>
      <w:r>
        <w:t>инженерной инфраструктуры в садоводческих и огороднических некоммерческих товариществах (далее — СНТ) предоставляется комитетом за сч</w:t>
      </w:r>
      <w:r>
        <w:t xml:space="preserve">ет средств областного бюджета Ленинградской области получателям, прошедшим отбор, в соответствии с требованиями и условиями, определенными Порядком предоставления субсидий на государственную поддержку агропромышленного и </w:t>
      </w:r>
      <w:proofErr w:type="spellStart"/>
      <w:r>
        <w:t>рыбохозяйственного</w:t>
      </w:r>
      <w:proofErr w:type="spellEnd"/>
      <w:r>
        <w:t xml:space="preserve"> комплекса Ленинг</w:t>
      </w:r>
      <w:r>
        <w:t>радской области, утвержденным постановлением Правительства Ленинградской области</w:t>
      </w:r>
      <w:proofErr w:type="gramEnd"/>
      <w:r>
        <w:t xml:space="preserve"> от 04.02.2014 № 15 «Об утверждении Порядка предоставления субсидий из</w:t>
      </w:r>
      <w:r>
        <w:rPr>
          <w:spacing w:val="40"/>
        </w:rPr>
        <w:t xml:space="preserve"> </w:t>
      </w:r>
      <w:r>
        <w:t xml:space="preserve">областного бюджета Ленинградской области и поступивших в порядке </w:t>
      </w:r>
      <w:proofErr w:type="spellStart"/>
      <w:r>
        <w:t>софинансирования</w:t>
      </w:r>
      <w:proofErr w:type="spellEnd"/>
      <w:r>
        <w:t xml:space="preserve"> средств федерального бю</w:t>
      </w:r>
      <w:r>
        <w:t xml:space="preserve">джета в рамках государственной программы Ленинградской области «Развитие сельского хозяйства Ленинградской </w:t>
      </w:r>
      <w:r>
        <w:rPr>
          <w:spacing w:val="-2"/>
        </w:rPr>
        <w:t>области».</w:t>
      </w:r>
    </w:p>
    <w:p w:rsidR="001E27A3" w:rsidRDefault="008A069B">
      <w:pPr>
        <w:pStyle w:val="a3"/>
        <w:ind w:left="569" w:right="142" w:firstLine="566"/>
        <w:jc w:val="both"/>
      </w:pPr>
      <w:r>
        <w:t>На сегодняшний день комитетом оказывается мера поддержки в виде</w:t>
      </w:r>
      <w:r>
        <w:rPr>
          <w:spacing w:val="40"/>
        </w:rPr>
        <w:t xml:space="preserve"> </w:t>
      </w:r>
      <w:r>
        <w:t>субсидии по</w:t>
      </w:r>
      <w:r>
        <w:rPr>
          <w:spacing w:val="-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газ</w:t>
      </w:r>
      <w:proofErr w:type="gramStart"/>
      <w:r>
        <w:t>о-</w:t>
      </w:r>
      <w:proofErr w:type="gramEnd"/>
      <w:r>
        <w:t>,</w:t>
      </w:r>
      <w:r>
        <w:rPr>
          <w:spacing w:val="-1"/>
        </w:rPr>
        <w:t xml:space="preserve"> </w:t>
      </w:r>
      <w:r>
        <w:t>водо-,</w:t>
      </w:r>
      <w:r>
        <w:rPr>
          <w:spacing w:val="-1"/>
        </w:rPr>
        <w:t xml:space="preserve"> </w:t>
      </w:r>
      <w:r>
        <w:t>электроснабжение,</w:t>
      </w:r>
      <w:r>
        <w:rPr>
          <w:spacing w:val="-1"/>
        </w:rPr>
        <w:t xml:space="preserve"> </w:t>
      </w:r>
      <w:r>
        <w:t>подъездные</w:t>
      </w:r>
      <w:r>
        <w:rPr>
          <w:spacing w:val="-2"/>
        </w:rPr>
        <w:t xml:space="preserve"> </w:t>
      </w:r>
      <w:r>
        <w:t>доро</w:t>
      </w:r>
      <w:r>
        <w:t>ги</w:t>
      </w:r>
      <w:r>
        <w:rPr>
          <w:spacing w:val="-4"/>
        </w:rPr>
        <w:t xml:space="preserve"> </w:t>
      </w:r>
      <w:r>
        <w:t>и</w:t>
      </w:r>
    </w:p>
    <w:p w:rsidR="001E27A3" w:rsidRDefault="001E27A3">
      <w:pPr>
        <w:pStyle w:val="a3"/>
        <w:jc w:val="both"/>
        <w:sectPr w:rsidR="001E27A3">
          <w:type w:val="continuous"/>
          <w:pgSz w:w="11920" w:h="16850"/>
          <w:pgMar w:top="1280" w:right="566" w:bottom="280" w:left="566" w:header="720" w:footer="720" w:gutter="0"/>
          <w:cols w:space="720"/>
        </w:sectPr>
      </w:pPr>
    </w:p>
    <w:p w:rsidR="001E27A3" w:rsidRDefault="008A069B">
      <w:pPr>
        <w:pStyle w:val="a3"/>
        <w:spacing w:before="73"/>
        <w:ind w:left="569" w:right="138"/>
        <w:jc w:val="both"/>
      </w:pPr>
      <w:r>
        <w:lastRenderedPageBreak/>
        <w:t xml:space="preserve">мелиоративные системы, работы, которые были выполнены в СНТ в текущем финансовом году </w:t>
      </w:r>
      <w:proofErr w:type="gramStart"/>
      <w:r>
        <w:t>и(</w:t>
      </w:r>
      <w:proofErr w:type="gramEnd"/>
      <w:r>
        <w:t>или) отчетном финансовом году, и(или) предшествующем отчетному финансовому году (в случае если такие затраты не возмещались ранее).</w:t>
      </w:r>
    </w:p>
    <w:p w:rsidR="001E27A3" w:rsidRDefault="008A069B">
      <w:pPr>
        <w:pStyle w:val="a3"/>
        <w:ind w:left="569" w:right="141" w:firstLine="566"/>
        <w:jc w:val="both"/>
      </w:pPr>
      <w:r>
        <w:t>Указанная мера</w:t>
      </w:r>
      <w:r>
        <w:rPr>
          <w:spacing w:val="-3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предоставляется тем</w:t>
      </w:r>
      <w:r>
        <w:rPr>
          <w:spacing w:val="-4"/>
        </w:rPr>
        <w:t xml:space="preserve"> </w:t>
      </w:r>
      <w:r>
        <w:t>СНТ,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границах которых</w:t>
      </w:r>
      <w:r>
        <w:rPr>
          <w:spacing w:val="-2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 xml:space="preserve">и более процентов собственников </w:t>
      </w:r>
      <w:proofErr w:type="gramStart"/>
      <w:r>
        <w:t>и(</w:t>
      </w:r>
      <w:proofErr w:type="gramEnd"/>
      <w:r>
        <w:t>или) правообладателей садовых или огородных земельных участков имеют регистрацию по месту жительства на территории Ленинградской области.</w:t>
      </w:r>
    </w:p>
    <w:p w:rsidR="001E27A3" w:rsidRDefault="008A069B">
      <w:pPr>
        <w:pStyle w:val="a3"/>
        <w:ind w:left="569" w:right="136" w:firstLine="566"/>
        <w:jc w:val="both"/>
      </w:pPr>
      <w:r>
        <w:t>Подробная информация о возм</w:t>
      </w:r>
      <w:r>
        <w:t>ожностях получения государственной поддержки на возмещение части затрат на создание и восстановление объектов инженерной инфраструктуры в СНТ за счет средств бюджета Ленинградской области</w:t>
      </w:r>
      <w:r>
        <w:rPr>
          <w:spacing w:val="40"/>
        </w:rPr>
        <w:t xml:space="preserve"> </w:t>
      </w:r>
      <w:r>
        <w:t>размещена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официальном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комитета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информационном</w:t>
      </w:r>
      <w:r>
        <w:rPr>
          <w:spacing w:val="40"/>
        </w:rPr>
        <w:t xml:space="preserve"> </w:t>
      </w:r>
      <w:r>
        <w:t>разделе</w:t>
      </w:r>
    </w:p>
    <w:p w:rsidR="001E27A3" w:rsidRDefault="008A069B">
      <w:pPr>
        <w:pStyle w:val="a3"/>
        <w:spacing w:line="242" w:lineRule="auto"/>
        <w:ind w:left="569" w:right="141"/>
        <w:jc w:val="both"/>
      </w:pPr>
      <w:r>
        <w:t>«О комитете» — «Направления деятельности» — «</w:t>
      </w:r>
      <w:hyperlink r:id="rId9">
        <w:r>
          <w:t>Содействие садоводческим и</w:t>
        </w:r>
      </w:hyperlink>
      <w:r>
        <w:t xml:space="preserve"> </w:t>
      </w:r>
      <w:hyperlink r:id="rId10">
        <w:r>
          <w:t>огородническим некоммерческим товариществам</w:t>
        </w:r>
      </w:hyperlink>
      <w:r>
        <w:t>».</w:t>
      </w:r>
    </w:p>
    <w:p w:rsidR="001E27A3" w:rsidRDefault="008A069B">
      <w:pPr>
        <w:pStyle w:val="a3"/>
        <w:ind w:left="569" w:right="140" w:firstLine="566"/>
      </w:pPr>
      <w:r>
        <w:t>Дополнительно информируем, что в случае если в СНТ 60% и более граждан</w:t>
      </w:r>
      <w:r>
        <w:t xml:space="preserve"> являются жителями, зарегистрированными в Санкт-Петербурге, то с информацией об оказываемых мерах поддержки они могут ознакомиться на сайте Управления по развитию</w:t>
      </w:r>
      <w:r>
        <w:rPr>
          <w:spacing w:val="40"/>
        </w:rPr>
        <w:t xml:space="preserve"> </w:t>
      </w:r>
      <w:r>
        <w:t>садоводства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огородничества</w:t>
      </w:r>
      <w:r>
        <w:rPr>
          <w:spacing w:val="40"/>
        </w:rPr>
        <w:t xml:space="preserve"> </w:t>
      </w:r>
      <w:r>
        <w:t>Санкт-Петербурга,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именно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адресу: </w:t>
      </w:r>
      <w:r>
        <w:rPr>
          <w:spacing w:val="-2"/>
        </w:rPr>
        <w:t>https://</w:t>
      </w:r>
      <w:hyperlink r:id="rId11">
        <w:r>
          <w:rPr>
            <w:spacing w:val="-2"/>
          </w:rPr>
          <w:t>www.gov.spb.ru/gov/otrasl/sadovod/podderzhka-vedeniya-zhitelyami-sankt-</w:t>
        </w:r>
      </w:hyperlink>
      <w:r>
        <w:rPr>
          <w:spacing w:val="-2"/>
        </w:rPr>
        <w:t>peterburga-sadovodstva-dlya-sobst/.</w:t>
      </w:r>
    </w:p>
    <w:p w:rsidR="001E27A3" w:rsidRDefault="008A069B">
      <w:pPr>
        <w:pStyle w:val="a3"/>
        <w:ind w:left="569" w:right="140" w:firstLine="566"/>
        <w:jc w:val="both"/>
      </w:pPr>
      <w:r>
        <w:t>Учитывая высокую социальную значимость вопроса стабильного энергоснаб</w:t>
      </w:r>
      <w:r>
        <w:t>жения, комитет просит обеспечить обязательное размещение прилагаемой информационной листовки в помещениях администраций муниципальных образований, а также на доступных информационных стендах для своевременного ознакомления председателей и членов СНТ.</w:t>
      </w:r>
    </w:p>
    <w:p w:rsidR="001E27A3" w:rsidRDefault="001E27A3">
      <w:pPr>
        <w:pStyle w:val="a3"/>
        <w:spacing w:before="316"/>
      </w:pPr>
    </w:p>
    <w:p w:rsidR="001E27A3" w:rsidRDefault="008A069B">
      <w:pPr>
        <w:pStyle w:val="a3"/>
        <w:spacing w:before="1"/>
        <w:ind w:left="1136"/>
      </w:pPr>
      <w:r>
        <w:rPr>
          <w:u w:val="single"/>
        </w:rPr>
        <w:t>Прил</w:t>
      </w:r>
      <w:r>
        <w:rPr>
          <w:u w:val="single"/>
        </w:rPr>
        <w:t>ожение: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л.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4"/>
        </w:rPr>
        <w:t>экз.</w:t>
      </w:r>
    </w:p>
    <w:p w:rsidR="001E27A3" w:rsidRDefault="001E27A3">
      <w:pPr>
        <w:pStyle w:val="a3"/>
        <w:spacing w:before="320"/>
      </w:pPr>
    </w:p>
    <w:p w:rsidR="001E27A3" w:rsidRDefault="008A069B">
      <w:pPr>
        <w:pStyle w:val="a3"/>
        <w:spacing w:line="322" w:lineRule="exact"/>
        <w:ind w:left="569"/>
      </w:pPr>
      <w:r>
        <w:t>Заместитель</w:t>
      </w:r>
      <w:r>
        <w:rPr>
          <w:spacing w:val="-6"/>
        </w:rPr>
        <w:t xml:space="preserve"> </w:t>
      </w:r>
      <w:r>
        <w:rPr>
          <w:spacing w:val="-2"/>
        </w:rPr>
        <w:t>председателя</w:t>
      </w:r>
    </w:p>
    <w:p w:rsidR="001E27A3" w:rsidRDefault="008A069B">
      <w:pPr>
        <w:pStyle w:val="a3"/>
        <w:tabs>
          <w:tab w:val="left" w:pos="8366"/>
        </w:tabs>
        <w:ind w:left="569"/>
      </w:pPr>
      <w:r>
        <w:rPr>
          <w:spacing w:val="-2"/>
        </w:rPr>
        <w:t>комитета</w:t>
      </w:r>
      <w:r>
        <w:tab/>
        <w:t>С.А.</w:t>
      </w:r>
      <w:r>
        <w:rPr>
          <w:spacing w:val="-8"/>
        </w:rPr>
        <w:t xml:space="preserve"> </w:t>
      </w:r>
      <w:r>
        <w:rPr>
          <w:spacing w:val="-2"/>
        </w:rPr>
        <w:t>Кораблев</w:t>
      </w:r>
    </w:p>
    <w:p w:rsidR="001E27A3" w:rsidRDefault="001E27A3">
      <w:pPr>
        <w:pStyle w:val="a3"/>
        <w:sectPr w:rsidR="001E27A3">
          <w:pgSz w:w="11920" w:h="16850"/>
          <w:pgMar w:top="980" w:right="566" w:bottom="280" w:left="566" w:header="720" w:footer="720" w:gutter="0"/>
          <w:cols w:space="720"/>
        </w:sectPr>
      </w:pPr>
    </w:p>
    <w:p w:rsidR="001E27A3" w:rsidRDefault="008A069B">
      <w:pPr>
        <w:pStyle w:val="a3"/>
        <w:spacing w:before="73"/>
        <w:ind w:left="705"/>
        <w:jc w:val="center"/>
      </w:pPr>
      <w:r>
        <w:lastRenderedPageBreak/>
        <w:t>Список</w:t>
      </w:r>
      <w:r>
        <w:rPr>
          <w:spacing w:val="-5"/>
        </w:rPr>
        <w:t xml:space="preserve"> </w:t>
      </w:r>
      <w:r>
        <w:rPr>
          <w:spacing w:val="-2"/>
        </w:rPr>
        <w:t>рассылки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spacing w:before="321"/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Бокситогорский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spacing w:before="161"/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Волховский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Волосовский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spacing w:before="163"/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МО</w:t>
      </w:r>
      <w:r>
        <w:rPr>
          <w:spacing w:val="-12"/>
          <w:sz w:val="28"/>
        </w:rPr>
        <w:t xml:space="preserve"> </w:t>
      </w:r>
      <w:r>
        <w:rPr>
          <w:sz w:val="28"/>
        </w:rPr>
        <w:t>«Всеволожский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2"/>
          <w:sz w:val="28"/>
        </w:rPr>
        <w:t xml:space="preserve"> </w:t>
      </w:r>
      <w:r>
        <w:rPr>
          <w:sz w:val="28"/>
        </w:rPr>
        <w:t>«Выборгский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spacing w:before="161"/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«Гатчинский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округ»;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МО</w:t>
      </w:r>
      <w:r>
        <w:rPr>
          <w:spacing w:val="-1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Кингисеппский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spacing w:before="164"/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«Кировский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137"/>
        </w:tabs>
        <w:ind w:left="1137" w:hanging="287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Киришский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61"/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«Ломоносовский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Лужский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63"/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Лодейнопольский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Приозерский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61"/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Подпорожский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Сланцевский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61"/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Сосновоборский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округ»;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63"/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«Тихвинский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ind w:left="1279" w:hanging="429"/>
        <w:rPr>
          <w:sz w:val="28"/>
        </w:rPr>
      </w:pPr>
      <w:r>
        <w:rPr>
          <w:sz w:val="28"/>
        </w:rPr>
        <w:t>Администрация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МО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Тосненский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район»;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</w:tabs>
        <w:spacing w:before="161" w:line="360" w:lineRule="auto"/>
        <w:ind w:left="141" w:right="145" w:firstLine="708"/>
        <w:rPr>
          <w:sz w:val="28"/>
        </w:rPr>
      </w:pPr>
      <w:r>
        <w:rPr>
          <w:sz w:val="28"/>
        </w:rPr>
        <w:t>Союз</w:t>
      </w:r>
      <w:r>
        <w:rPr>
          <w:spacing w:val="-4"/>
          <w:sz w:val="28"/>
        </w:rPr>
        <w:t xml:space="preserve"> </w:t>
      </w:r>
      <w:r>
        <w:rPr>
          <w:sz w:val="28"/>
        </w:rPr>
        <w:t>садоводств</w:t>
      </w:r>
      <w:r>
        <w:rPr>
          <w:spacing w:val="-3"/>
          <w:sz w:val="28"/>
        </w:rPr>
        <w:t xml:space="preserve"> </w:t>
      </w:r>
      <w:r>
        <w:rPr>
          <w:sz w:val="28"/>
        </w:rPr>
        <w:t>МО</w:t>
      </w:r>
      <w:r>
        <w:rPr>
          <w:spacing w:val="-5"/>
          <w:sz w:val="28"/>
        </w:rPr>
        <w:t xml:space="preserve"> </w:t>
      </w:r>
      <w:r>
        <w:rPr>
          <w:sz w:val="28"/>
        </w:rPr>
        <w:t>«Всеволожский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район»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Ленинградской </w:t>
      </w:r>
      <w:r>
        <w:rPr>
          <w:spacing w:val="-2"/>
          <w:sz w:val="28"/>
        </w:rPr>
        <w:t>области;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1"/>
        <w:ind w:left="1279" w:hanging="429"/>
        <w:rPr>
          <w:sz w:val="28"/>
        </w:rPr>
      </w:pPr>
      <w:r>
        <w:rPr>
          <w:sz w:val="28"/>
        </w:rPr>
        <w:t>Местная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Волховский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Союз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садоводов»;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  <w:tab w:val="left" w:pos="2237"/>
          <w:tab w:val="left" w:pos="3762"/>
          <w:tab w:val="left" w:pos="6073"/>
          <w:tab w:val="left" w:pos="7866"/>
          <w:tab w:val="left" w:pos="9785"/>
        </w:tabs>
        <w:spacing w:line="360" w:lineRule="auto"/>
        <w:ind w:left="141" w:right="146" w:firstLine="708"/>
        <w:rPr>
          <w:sz w:val="28"/>
        </w:rPr>
      </w:pPr>
      <w:r>
        <w:rPr>
          <w:spacing w:val="-4"/>
          <w:sz w:val="28"/>
        </w:rPr>
        <w:t>Союз</w:t>
      </w:r>
      <w:r>
        <w:rPr>
          <w:sz w:val="28"/>
        </w:rPr>
        <w:tab/>
      </w:r>
      <w:r>
        <w:rPr>
          <w:spacing w:val="-2"/>
          <w:sz w:val="28"/>
        </w:rPr>
        <w:t>садоводов</w:t>
      </w:r>
      <w:r>
        <w:rPr>
          <w:sz w:val="28"/>
        </w:rPr>
        <w:tab/>
      </w:r>
      <w:r>
        <w:rPr>
          <w:spacing w:val="-2"/>
          <w:sz w:val="28"/>
        </w:rPr>
        <w:t>муниципального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>«Выборгский</w:t>
      </w:r>
      <w:r>
        <w:rPr>
          <w:sz w:val="28"/>
        </w:rPr>
        <w:tab/>
      </w:r>
      <w:r>
        <w:rPr>
          <w:spacing w:val="-2"/>
          <w:sz w:val="28"/>
        </w:rPr>
        <w:t xml:space="preserve">район» </w:t>
      </w:r>
      <w:r>
        <w:rPr>
          <w:sz w:val="28"/>
        </w:rPr>
        <w:t>Ленинградской области;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  <w:tab w:val="left" w:pos="3378"/>
          <w:tab w:val="left" w:pos="5226"/>
          <w:tab w:val="left" w:pos="6370"/>
          <w:tab w:val="left" w:pos="7948"/>
          <w:tab w:val="left" w:pos="9812"/>
        </w:tabs>
        <w:spacing w:before="0" w:line="362" w:lineRule="auto"/>
        <w:ind w:left="141" w:right="138" w:firstLine="708"/>
        <w:rPr>
          <w:sz w:val="28"/>
        </w:rPr>
      </w:pPr>
      <w:r>
        <w:rPr>
          <w:spacing w:val="-2"/>
          <w:sz w:val="28"/>
        </w:rPr>
        <w:t>Общественная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«Союз</w:t>
      </w:r>
      <w:r>
        <w:rPr>
          <w:sz w:val="28"/>
        </w:rPr>
        <w:tab/>
      </w:r>
      <w:r>
        <w:rPr>
          <w:spacing w:val="-2"/>
          <w:sz w:val="28"/>
        </w:rPr>
        <w:t>садоводов</w:t>
      </w:r>
      <w:r>
        <w:rPr>
          <w:sz w:val="28"/>
        </w:rPr>
        <w:tab/>
      </w:r>
      <w:r>
        <w:rPr>
          <w:spacing w:val="-2"/>
          <w:sz w:val="28"/>
        </w:rPr>
        <w:t>Гатчинского</w:t>
      </w:r>
      <w:r>
        <w:rPr>
          <w:sz w:val="28"/>
        </w:rPr>
        <w:tab/>
      </w:r>
      <w:r>
        <w:rPr>
          <w:spacing w:val="-2"/>
          <w:sz w:val="28"/>
        </w:rPr>
        <w:t xml:space="preserve">района </w:t>
      </w:r>
      <w:r>
        <w:rPr>
          <w:sz w:val="28"/>
        </w:rPr>
        <w:t>Ленинградской области»;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  <w:tab w:val="left" w:pos="3400"/>
          <w:tab w:val="left" w:pos="5264"/>
          <w:tab w:val="left" w:pos="6428"/>
          <w:tab w:val="left" w:pos="8028"/>
          <w:tab w:val="left" w:pos="9807"/>
        </w:tabs>
        <w:spacing w:before="0" w:line="360" w:lineRule="auto"/>
        <w:ind w:left="141" w:right="142" w:firstLine="708"/>
        <w:rPr>
          <w:sz w:val="28"/>
        </w:rPr>
      </w:pPr>
      <w:r>
        <w:rPr>
          <w:spacing w:val="-2"/>
          <w:sz w:val="28"/>
        </w:rPr>
        <w:t>Общественная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«Союз</w:t>
      </w:r>
      <w:r>
        <w:rPr>
          <w:sz w:val="28"/>
        </w:rPr>
        <w:tab/>
      </w:r>
      <w:r>
        <w:rPr>
          <w:spacing w:val="-2"/>
          <w:sz w:val="28"/>
        </w:rPr>
        <w:t>садоводов</w:t>
      </w:r>
      <w:r>
        <w:rPr>
          <w:sz w:val="28"/>
        </w:rPr>
        <w:tab/>
      </w:r>
      <w:r>
        <w:rPr>
          <w:spacing w:val="-2"/>
          <w:sz w:val="28"/>
        </w:rPr>
        <w:t>Кировского</w:t>
      </w:r>
      <w:r>
        <w:rPr>
          <w:sz w:val="28"/>
        </w:rPr>
        <w:tab/>
      </w:r>
      <w:r>
        <w:rPr>
          <w:spacing w:val="-2"/>
          <w:sz w:val="28"/>
        </w:rPr>
        <w:t xml:space="preserve">района </w:t>
      </w:r>
      <w:r>
        <w:rPr>
          <w:sz w:val="28"/>
        </w:rPr>
        <w:t>Ленинградской области»;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  <w:tab w:val="left" w:pos="2313"/>
          <w:tab w:val="left" w:pos="4527"/>
          <w:tab w:val="left" w:pos="6844"/>
          <w:tab w:val="left" w:pos="7379"/>
          <w:tab w:val="left" w:pos="8648"/>
        </w:tabs>
        <w:spacing w:before="0" w:line="360" w:lineRule="auto"/>
        <w:ind w:left="141" w:right="145" w:firstLine="708"/>
        <w:rPr>
          <w:sz w:val="28"/>
        </w:rPr>
      </w:pPr>
      <w:r>
        <w:rPr>
          <w:spacing w:val="-4"/>
          <w:sz w:val="28"/>
        </w:rPr>
        <w:t>Союз</w:t>
      </w:r>
      <w:r>
        <w:rPr>
          <w:sz w:val="28"/>
        </w:rPr>
        <w:tab/>
      </w:r>
      <w:r>
        <w:rPr>
          <w:spacing w:val="-2"/>
          <w:sz w:val="28"/>
        </w:rPr>
        <w:t>садоводческих,</w:t>
      </w:r>
      <w:r>
        <w:rPr>
          <w:sz w:val="28"/>
        </w:rPr>
        <w:tab/>
      </w:r>
      <w:r>
        <w:rPr>
          <w:spacing w:val="-2"/>
          <w:sz w:val="28"/>
        </w:rPr>
        <w:t>огороднических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дачных</w:t>
      </w:r>
      <w:r>
        <w:rPr>
          <w:sz w:val="28"/>
        </w:rPr>
        <w:tab/>
      </w:r>
      <w:r>
        <w:rPr>
          <w:spacing w:val="-2"/>
          <w:sz w:val="28"/>
        </w:rPr>
        <w:t xml:space="preserve">некоммерческих </w:t>
      </w:r>
      <w:r>
        <w:rPr>
          <w:sz w:val="28"/>
        </w:rPr>
        <w:t>объединений Ломоносовского района Ленинградской области;</w:t>
      </w:r>
    </w:p>
    <w:p w:rsidR="001E27A3" w:rsidRDefault="001E27A3">
      <w:pPr>
        <w:pStyle w:val="a4"/>
        <w:spacing w:line="360" w:lineRule="auto"/>
        <w:rPr>
          <w:sz w:val="28"/>
        </w:rPr>
        <w:sectPr w:rsidR="001E27A3">
          <w:pgSz w:w="11920" w:h="16850"/>
          <w:pgMar w:top="980" w:right="566" w:bottom="280" w:left="566" w:header="720" w:footer="720" w:gutter="0"/>
          <w:cols w:space="720"/>
        </w:sectPr>
      </w:pP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73"/>
        <w:ind w:left="1279" w:hanging="429"/>
        <w:rPr>
          <w:sz w:val="28"/>
        </w:rPr>
      </w:pPr>
      <w:proofErr w:type="spellStart"/>
      <w:r>
        <w:rPr>
          <w:sz w:val="28"/>
        </w:rPr>
        <w:lastRenderedPageBreak/>
        <w:t>Лужский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районный</w:t>
      </w:r>
      <w:r>
        <w:rPr>
          <w:spacing w:val="-10"/>
          <w:sz w:val="28"/>
        </w:rPr>
        <w:t xml:space="preserve"> </w:t>
      </w:r>
      <w:r>
        <w:rPr>
          <w:sz w:val="28"/>
        </w:rPr>
        <w:t>некоммерческий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союз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садоводов;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8"/>
          <w:tab w:val="left" w:pos="2682"/>
          <w:tab w:val="left" w:pos="4642"/>
          <w:tab w:val="left" w:pos="6402"/>
          <w:tab w:val="left" w:pos="7469"/>
          <w:tab w:val="left" w:pos="8968"/>
        </w:tabs>
        <w:spacing w:before="161" w:line="360" w:lineRule="auto"/>
        <w:ind w:left="141" w:right="147" w:firstLine="708"/>
        <w:rPr>
          <w:sz w:val="28"/>
        </w:rPr>
      </w:pPr>
      <w:r>
        <w:rPr>
          <w:spacing w:val="-2"/>
          <w:sz w:val="28"/>
        </w:rPr>
        <w:t>Районная</w:t>
      </w:r>
      <w:r>
        <w:rPr>
          <w:sz w:val="28"/>
        </w:rPr>
        <w:tab/>
      </w:r>
      <w:r>
        <w:rPr>
          <w:spacing w:val="-2"/>
          <w:sz w:val="28"/>
        </w:rPr>
        <w:t>общественная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«Союз</w:t>
      </w:r>
      <w:r>
        <w:rPr>
          <w:sz w:val="28"/>
        </w:rPr>
        <w:tab/>
      </w:r>
      <w:r>
        <w:rPr>
          <w:spacing w:val="-2"/>
          <w:sz w:val="28"/>
        </w:rPr>
        <w:t>садоводов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Приозерского</w:t>
      </w:r>
      <w:proofErr w:type="spellEnd"/>
      <w:r>
        <w:rPr>
          <w:spacing w:val="-2"/>
          <w:sz w:val="28"/>
        </w:rPr>
        <w:t xml:space="preserve"> района»;</w:t>
      </w:r>
    </w:p>
    <w:p w:rsidR="001E27A3" w:rsidRDefault="008A069B">
      <w:pPr>
        <w:pStyle w:val="a4"/>
        <w:numPr>
          <w:ilvl w:val="0"/>
          <w:numId w:val="4"/>
        </w:numPr>
        <w:tabs>
          <w:tab w:val="left" w:pos="1279"/>
        </w:tabs>
        <w:spacing w:before="0" w:line="321" w:lineRule="exact"/>
        <w:ind w:left="1279" w:hanging="429"/>
        <w:rPr>
          <w:sz w:val="28"/>
        </w:rPr>
      </w:pPr>
      <w:r>
        <w:rPr>
          <w:sz w:val="28"/>
        </w:rPr>
        <w:t>Местная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общественная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55"/>
          <w:sz w:val="28"/>
        </w:rPr>
        <w:t xml:space="preserve"> </w:t>
      </w:r>
      <w:r>
        <w:rPr>
          <w:sz w:val="28"/>
        </w:rPr>
        <w:t>«Союз</w:t>
      </w:r>
      <w:r>
        <w:rPr>
          <w:spacing w:val="-9"/>
          <w:sz w:val="28"/>
        </w:rPr>
        <w:t xml:space="preserve"> </w:t>
      </w:r>
      <w:r>
        <w:rPr>
          <w:sz w:val="28"/>
        </w:rPr>
        <w:t>садоводов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Тосненского</w:t>
      </w:r>
      <w:proofErr w:type="spellEnd"/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района».</w:t>
      </w:r>
    </w:p>
    <w:p w:rsidR="001E27A3" w:rsidRDefault="001E27A3">
      <w:pPr>
        <w:pStyle w:val="a4"/>
        <w:spacing w:line="321" w:lineRule="exact"/>
        <w:rPr>
          <w:sz w:val="28"/>
        </w:rPr>
        <w:sectPr w:rsidR="001E27A3">
          <w:pgSz w:w="11920" w:h="16850"/>
          <w:pgMar w:top="980" w:right="566" w:bottom="280" w:left="566" w:header="720" w:footer="720" w:gutter="0"/>
          <w:cols w:space="720"/>
        </w:sectPr>
      </w:pPr>
    </w:p>
    <w:p w:rsidR="001E27A3" w:rsidRDefault="008A069B">
      <w:pPr>
        <w:pStyle w:val="a3"/>
        <w:spacing w:before="42"/>
        <w:rPr>
          <w:sz w:val="18"/>
        </w:rPr>
      </w:pPr>
      <w:r>
        <w:rPr>
          <w:noProof/>
          <w:sz w:val="1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03872" behindDoc="1" locked="0" layoutInCell="1" allowOverlap="1">
                <wp:simplePos x="0" y="0"/>
                <wp:positionH relativeFrom="page">
                  <wp:posOffset>349250</wp:posOffset>
                </wp:positionH>
                <wp:positionV relativeFrom="page">
                  <wp:posOffset>177799</wp:posOffset>
                </wp:positionV>
                <wp:extent cx="10177145" cy="72612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77145" cy="7261225"/>
                          <a:chOff x="0" y="0"/>
                          <a:chExt cx="10177145" cy="7261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50"/>
                            <a:ext cx="10151745" cy="723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7235825">
                                <a:moveTo>
                                  <a:pt x="0" y="7235317"/>
                                </a:moveTo>
                                <a:lnTo>
                                  <a:pt x="10151491" y="7235317"/>
                                </a:lnTo>
                                <a:lnTo>
                                  <a:pt x="101514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3531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2700" y="12191"/>
                            <a:ext cx="10151745" cy="7236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7236459">
                                <a:moveTo>
                                  <a:pt x="44767" y="22860"/>
                                </a:moveTo>
                                <a:lnTo>
                                  <a:pt x="29845" y="22860"/>
                                </a:lnTo>
                                <a:lnTo>
                                  <a:pt x="29845" y="7236460"/>
                                </a:lnTo>
                                <a:lnTo>
                                  <a:pt x="44767" y="7236460"/>
                                </a:lnTo>
                                <a:lnTo>
                                  <a:pt x="44767" y="22860"/>
                                </a:lnTo>
                                <a:close/>
                              </a:path>
                              <a:path w="10151745" h="7236459">
                                <a:moveTo>
                                  <a:pt x="10121646" y="22860"/>
                                </a:moveTo>
                                <a:lnTo>
                                  <a:pt x="10106660" y="22860"/>
                                </a:lnTo>
                                <a:lnTo>
                                  <a:pt x="10106660" y="7236460"/>
                                </a:lnTo>
                                <a:lnTo>
                                  <a:pt x="10121646" y="7236460"/>
                                </a:lnTo>
                                <a:lnTo>
                                  <a:pt x="10121646" y="22860"/>
                                </a:lnTo>
                                <a:close/>
                              </a:path>
                              <a:path w="10151745" h="7236459">
                                <a:moveTo>
                                  <a:pt x="10151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7236460"/>
                                </a:lnTo>
                                <a:lnTo>
                                  <a:pt x="14922" y="7236460"/>
                                </a:lnTo>
                                <a:lnTo>
                                  <a:pt x="14922" y="7620"/>
                                </a:lnTo>
                                <a:lnTo>
                                  <a:pt x="10136505" y="7620"/>
                                </a:lnTo>
                                <a:lnTo>
                                  <a:pt x="10136505" y="7236460"/>
                                </a:lnTo>
                                <a:lnTo>
                                  <a:pt x="10151491" y="7236460"/>
                                </a:lnTo>
                                <a:lnTo>
                                  <a:pt x="10151491" y="7620"/>
                                </a:lnTo>
                                <a:lnTo>
                                  <a:pt x="10151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0" y="12700"/>
                            <a:ext cx="10151745" cy="723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1745" h="7235825">
                                <a:moveTo>
                                  <a:pt x="542150" y="1254632"/>
                                </a:moveTo>
                                <a:lnTo>
                                  <a:pt x="9609315" y="1254632"/>
                                </a:lnTo>
                                <a:lnTo>
                                  <a:pt x="9609315" y="1239735"/>
                                </a:lnTo>
                                <a:lnTo>
                                  <a:pt x="542150" y="1239735"/>
                                </a:lnTo>
                                <a:lnTo>
                                  <a:pt x="542150" y="1254632"/>
                                </a:lnTo>
                                <a:close/>
                              </a:path>
                              <a:path w="10151745" h="7235825">
                                <a:moveTo>
                                  <a:pt x="10121646" y="14858"/>
                                </a:moveTo>
                                <a:lnTo>
                                  <a:pt x="29845" y="14858"/>
                                </a:lnTo>
                                <a:lnTo>
                                  <a:pt x="29845" y="7235380"/>
                                </a:lnTo>
                                <a:lnTo>
                                  <a:pt x="44767" y="7235380"/>
                                </a:lnTo>
                                <a:lnTo>
                                  <a:pt x="44767" y="22351"/>
                                </a:lnTo>
                                <a:lnTo>
                                  <a:pt x="10106660" y="22351"/>
                                </a:lnTo>
                                <a:lnTo>
                                  <a:pt x="10106660" y="7235380"/>
                                </a:lnTo>
                                <a:lnTo>
                                  <a:pt x="10121646" y="7235380"/>
                                </a:lnTo>
                                <a:lnTo>
                                  <a:pt x="10121646" y="14858"/>
                                </a:lnTo>
                                <a:close/>
                              </a:path>
                              <a:path w="10151745" h="7235825">
                                <a:moveTo>
                                  <a:pt x="10151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35380"/>
                                </a:lnTo>
                                <a:lnTo>
                                  <a:pt x="14922" y="7235380"/>
                                </a:lnTo>
                                <a:lnTo>
                                  <a:pt x="14922" y="7492"/>
                                </a:lnTo>
                                <a:lnTo>
                                  <a:pt x="10136505" y="7492"/>
                                </a:lnTo>
                                <a:lnTo>
                                  <a:pt x="10136505" y="7235380"/>
                                </a:lnTo>
                                <a:lnTo>
                                  <a:pt x="10151491" y="7235380"/>
                                </a:lnTo>
                                <a:lnTo>
                                  <a:pt x="10151491" y="0"/>
                                </a:lnTo>
                                <a:close/>
                              </a:path>
                              <a:path w="10151745" h="7235825">
                                <a:moveTo>
                                  <a:pt x="9792081" y="2582671"/>
                                </a:moveTo>
                                <a:lnTo>
                                  <a:pt x="540334" y="2582671"/>
                                </a:lnTo>
                                <a:lnTo>
                                  <a:pt x="540334" y="1376425"/>
                                </a:lnTo>
                                <a:lnTo>
                                  <a:pt x="9792081" y="1376425"/>
                                </a:lnTo>
                                <a:lnTo>
                                  <a:pt x="9815957" y="1377949"/>
                                </a:lnTo>
                                <a:lnTo>
                                  <a:pt x="9835388" y="1381886"/>
                                </a:lnTo>
                                <a:lnTo>
                                  <a:pt x="9848596" y="1387855"/>
                                </a:lnTo>
                                <a:lnTo>
                                  <a:pt x="9853422" y="1395094"/>
                                </a:lnTo>
                                <a:lnTo>
                                  <a:pt x="9853422" y="2564002"/>
                                </a:lnTo>
                                <a:lnTo>
                                  <a:pt x="9848596" y="2571241"/>
                                </a:lnTo>
                                <a:lnTo>
                                  <a:pt x="9835388" y="2577210"/>
                                </a:lnTo>
                                <a:lnTo>
                                  <a:pt x="9815957" y="2581147"/>
                                </a:lnTo>
                                <a:lnTo>
                                  <a:pt x="9792081" y="258267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48665" y="1389049"/>
                            <a:ext cx="78105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1206500">
                                <a:moveTo>
                                  <a:pt x="77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195"/>
                                </a:lnTo>
                                <a:lnTo>
                                  <a:pt x="77525" y="1206195"/>
                                </a:lnTo>
                                <a:lnTo>
                                  <a:pt x="77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8665" y="1389049"/>
                            <a:ext cx="9317990" cy="293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17990" h="2934335">
                                <a:moveTo>
                                  <a:pt x="0" y="1206195"/>
                                </a:moveTo>
                                <a:lnTo>
                                  <a:pt x="77525" y="1206195"/>
                                </a:lnTo>
                                <a:lnTo>
                                  <a:pt x="77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6195"/>
                                </a:lnTo>
                                <a:close/>
                              </a:path>
                              <a:path w="9317990" h="2934335">
                                <a:moveTo>
                                  <a:pt x="9256115" y="2934284"/>
                                </a:moveTo>
                                <a:lnTo>
                                  <a:pt x="6197" y="2934284"/>
                                </a:lnTo>
                                <a:lnTo>
                                  <a:pt x="6197" y="1441907"/>
                                </a:lnTo>
                                <a:lnTo>
                                  <a:pt x="9256115" y="1441907"/>
                                </a:lnTo>
                                <a:lnTo>
                                  <a:pt x="9279991" y="1443939"/>
                                </a:lnTo>
                                <a:lnTo>
                                  <a:pt x="9299422" y="1449400"/>
                                </a:lnTo>
                                <a:lnTo>
                                  <a:pt x="9312630" y="1457528"/>
                                </a:lnTo>
                                <a:lnTo>
                                  <a:pt x="9317456" y="1467434"/>
                                </a:lnTo>
                                <a:lnTo>
                                  <a:pt x="9317456" y="2908884"/>
                                </a:lnTo>
                                <a:lnTo>
                                  <a:pt x="9312630" y="2918663"/>
                                </a:lnTo>
                                <a:lnTo>
                                  <a:pt x="9299422" y="2926791"/>
                                </a:lnTo>
                                <a:lnTo>
                                  <a:pt x="9279991" y="2932252"/>
                                </a:lnTo>
                                <a:lnTo>
                                  <a:pt x="9256115" y="293428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52043" y="2830957"/>
                            <a:ext cx="74930" cy="149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492250">
                                <a:moveTo>
                                  <a:pt x="74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2122"/>
                                </a:lnTo>
                                <a:lnTo>
                                  <a:pt x="74608" y="1492122"/>
                                </a:lnTo>
                                <a:lnTo>
                                  <a:pt x="74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52043" y="2830957"/>
                            <a:ext cx="9314180" cy="262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14180" h="2626360">
                                <a:moveTo>
                                  <a:pt x="0" y="1492122"/>
                                </a:moveTo>
                                <a:lnTo>
                                  <a:pt x="74608" y="1492122"/>
                                </a:lnTo>
                                <a:lnTo>
                                  <a:pt x="746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2122"/>
                                </a:lnTo>
                                <a:close/>
                              </a:path>
                              <a:path w="9314180" h="2626360">
                                <a:moveTo>
                                  <a:pt x="9252737" y="2626360"/>
                                </a:moveTo>
                                <a:lnTo>
                                  <a:pt x="2819" y="2626360"/>
                                </a:lnTo>
                                <a:lnTo>
                                  <a:pt x="2819" y="1735835"/>
                                </a:lnTo>
                                <a:lnTo>
                                  <a:pt x="9252737" y="1735835"/>
                                </a:lnTo>
                                <a:lnTo>
                                  <a:pt x="9276613" y="1737105"/>
                                </a:lnTo>
                                <a:lnTo>
                                  <a:pt x="9296044" y="1740661"/>
                                </a:lnTo>
                                <a:lnTo>
                                  <a:pt x="9309252" y="1745868"/>
                                </a:lnTo>
                                <a:lnTo>
                                  <a:pt x="9314078" y="1752345"/>
                                </a:lnTo>
                                <a:lnTo>
                                  <a:pt x="9314078" y="2609849"/>
                                </a:lnTo>
                                <a:lnTo>
                                  <a:pt x="9309252" y="2616199"/>
                                </a:lnTo>
                                <a:lnTo>
                                  <a:pt x="9296044" y="2621534"/>
                                </a:lnTo>
                                <a:lnTo>
                                  <a:pt x="9276613" y="2625090"/>
                                </a:lnTo>
                                <a:lnTo>
                                  <a:pt x="9252737" y="262636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57783" y="4569904"/>
                            <a:ext cx="84455" cy="888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888365">
                                <a:moveTo>
                                  <a:pt x="8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793"/>
                                </a:lnTo>
                                <a:lnTo>
                                  <a:pt x="83850" y="887793"/>
                                </a:lnTo>
                                <a:lnTo>
                                  <a:pt x="8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57783" y="4569904"/>
                            <a:ext cx="84455" cy="888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888365">
                                <a:moveTo>
                                  <a:pt x="0" y="887793"/>
                                </a:moveTo>
                                <a:lnTo>
                                  <a:pt x="83850" y="887793"/>
                                </a:lnTo>
                                <a:lnTo>
                                  <a:pt x="83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79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1126" y="251968"/>
                            <a:ext cx="511175" cy="582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48640" y="5610478"/>
                            <a:ext cx="5313680" cy="131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3680" h="1311910">
                                <a:moveTo>
                                  <a:pt x="5278501" y="1311668"/>
                                </a:moveTo>
                                <a:lnTo>
                                  <a:pt x="0" y="1311668"/>
                                </a:lnTo>
                                <a:lnTo>
                                  <a:pt x="0" y="0"/>
                                </a:lnTo>
                                <a:lnTo>
                                  <a:pt x="5278501" y="0"/>
                                </a:lnTo>
                                <a:lnTo>
                                  <a:pt x="5292090" y="1904"/>
                                </a:lnTo>
                                <a:lnTo>
                                  <a:pt x="5303266" y="7111"/>
                                </a:lnTo>
                                <a:lnTo>
                                  <a:pt x="5310759" y="14858"/>
                                </a:lnTo>
                                <a:lnTo>
                                  <a:pt x="5313553" y="24383"/>
                                </a:lnTo>
                                <a:lnTo>
                                  <a:pt x="5313553" y="1287284"/>
                                </a:lnTo>
                                <a:lnTo>
                                  <a:pt x="5310759" y="1296758"/>
                                </a:lnTo>
                                <a:lnTo>
                                  <a:pt x="5303266" y="1304505"/>
                                </a:lnTo>
                                <a:lnTo>
                                  <a:pt x="5292090" y="1309738"/>
                                </a:lnTo>
                                <a:lnTo>
                                  <a:pt x="5278501" y="131166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6734" y="5616206"/>
                            <a:ext cx="76200" cy="130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307465">
                                <a:moveTo>
                                  <a:pt x="7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7211"/>
                                </a:lnTo>
                                <a:lnTo>
                                  <a:pt x="76200" y="1307211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46734" y="5616206"/>
                            <a:ext cx="76200" cy="130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307465">
                                <a:moveTo>
                                  <a:pt x="0" y="1307211"/>
                                </a:moveTo>
                                <a:lnTo>
                                  <a:pt x="76200" y="1307211"/>
                                </a:lnTo>
                                <a:lnTo>
                                  <a:pt x="7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721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5401" y="5962253"/>
                            <a:ext cx="1116785" cy="1115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5331" y="5980712"/>
                            <a:ext cx="1093589" cy="1092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7.5pt;margin-top:13.999997pt;width:801.35pt;height:571.75pt;mso-position-horizontal-relative:page;mso-position-vertical-relative:page;z-index:-15812608" id="docshapegroup2" coordorigin="550,280" coordsize="16027,11435">
                <v:rect style="position:absolute;left:570;top:300;width:15987;height:11395" id="docshape3" filled="false" stroked="true" strokeweight="2pt" strokecolor="#4f81bc">
                  <v:stroke dashstyle="solid"/>
                </v:rect>
                <v:shape style="position:absolute;left:570;top:299;width:15987;height:11396" id="docshape4" coordorigin="570,299" coordsize="15987,11396" path="m641,335l617,335,617,11695,641,11695,641,335xm16510,335l16486,335,16486,11695,16510,11695,16510,335xm16557,299l570,299,570,311,570,11695,594,11695,594,311,16533,311,16533,11695,16557,11695,16557,311,16557,299xe" filled="true" fillcolor="#ffffff" stroked="false">
                  <v:path arrowok="t"/>
                  <v:fill type="solid"/>
                </v:shape>
                <v:shape style="position:absolute;left:570;top:300;width:15987;height:11395" id="docshape5" coordorigin="570,300" coordsize="15987,11395" path="m1424,2276l15703,2276,15703,2252,1424,2252,1424,2276xm16510,323l617,323,617,11694,641,11694,641,335,16486,335,16486,11694,16510,11694,16510,323xm16557,300l570,300,570,11694,594,11694,594,312,16533,312,16533,11694,16557,11694,16557,300xm15991,4367l1421,4367,1421,2468,15991,2468,16028,2470,16059,2476,16080,2486,16087,2497,16087,4338,16080,4349,16059,4359,16028,4365,15991,4367xe" filled="false" stroked="true" strokeweight="2pt" strokecolor="#4f81bc">
                  <v:path arrowok="t"/>
                  <v:stroke dashstyle="solid"/>
                </v:shape>
                <v:rect style="position:absolute;left:1414;top:2467;width:123;height:1900" id="docshape6" filled="true" fillcolor="#ffffff" stroked="false">
                  <v:fill type="solid"/>
                </v:rect>
                <v:shape style="position:absolute;left:1414;top:2467;width:14674;height:4621" id="docshape7" coordorigin="1414,2467" coordsize="14674,4621" path="m1414,4367l1536,4367,1536,2467,1414,2467,1414,4367xm15991,7088l1424,7088,1424,4738,15991,4738,16028,4741,16059,4750,16080,4763,16087,4778,16087,7048,16080,7064,16059,7077,16028,7085,15991,7088xe" filled="false" stroked="true" strokeweight="2pt" strokecolor="#4f81bc">
                  <v:path arrowok="t"/>
                  <v:stroke dashstyle="solid"/>
                </v:shape>
                <v:rect style="position:absolute;left:1419;top:4738;width:118;height:2350" id="docshape8" filled="true" fillcolor="#ffffff" stroked="false">
                  <v:fill type="solid"/>
                </v:rect>
                <v:shape style="position:absolute;left:1419;top:4738;width:14668;height:4136" id="docshape9" coordorigin="1419,4738" coordsize="14668,4136" path="m1419,7088l1537,7088,1537,4738,1419,4738,1419,7088xm15991,8874l1424,8874,1424,7472,15991,7472,16028,7474,16059,7479,16080,7488,16087,7498,16087,8848,16080,8858,16059,8867,16028,8872,15991,8874xe" filled="false" stroked="true" strokeweight="2pt" strokecolor="#4f81bc">
                  <v:path arrowok="t"/>
                  <v:stroke dashstyle="solid"/>
                </v:shape>
                <v:rect style="position:absolute;left:1428;top:7476;width:133;height:1399" id="docshape10" filled="true" fillcolor="#ffffff" stroked="false">
                  <v:fill type="solid"/>
                </v:rect>
                <v:rect style="position:absolute;left:1428;top:7476;width:133;height:1399" id="docshape11" filled="false" stroked="true" strokeweight="2pt" strokecolor="#4f81bc">
                  <v:stroke dashstyle="solid"/>
                </v:rect>
                <v:shape style="position:absolute;left:7937;top:676;width:805;height:917" type="#_x0000_t75" id="docshape12" stroked="false">
                  <v:imagedata r:id="rId15" o:title=""/>
                </v:shape>
                <v:shape style="position:absolute;left:1414;top:9115;width:8368;height:2066" id="docshape13" coordorigin="1414,9115" coordsize="8368,2066" path="m9727,11181l1414,11181,1414,9115,9727,9115,9748,9118,9766,9127,9777,9139,9782,9154,9782,11143,9777,11158,9766,11170,9748,11178,9727,11181xe" filled="false" stroked="true" strokeweight="2pt" strokecolor="#4f81bc">
                  <v:path arrowok="t"/>
                  <v:stroke dashstyle="solid"/>
                </v:shape>
                <v:rect style="position:absolute;left:1411;top:9124;width:120;height:2059" id="docshape14" filled="true" fillcolor="#ffffff" stroked="false">
                  <v:fill type="solid"/>
                </v:rect>
                <v:rect style="position:absolute;left:1411;top:9124;width:120;height:2059" id="docshape15" filled="false" stroked="true" strokeweight="2pt" strokecolor="#4f81bc">
                  <v:stroke dashstyle="solid"/>
                </v:rect>
                <v:shape style="position:absolute;left:11188;top:9669;width:1759;height:1758" type="#_x0000_t75" id="docshape16" stroked="false">
                  <v:imagedata r:id="rId16" o:title=""/>
                </v:shape>
                <v:shape style="position:absolute;left:13566;top:9698;width:1723;height:1721" type="#_x0000_t75" id="docshape17" stroked="false">
                  <v:imagedata r:id="rId17" o:title=""/>
                </v:shape>
                <w10:wrap type="none"/>
              </v:group>
            </w:pict>
          </mc:Fallback>
        </mc:AlternateContent>
      </w:r>
    </w:p>
    <w:p w:rsidR="001E27A3" w:rsidRDefault="008A069B">
      <w:pPr>
        <w:spacing w:line="206" w:lineRule="exact"/>
        <w:ind w:right="87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538DD3"/>
          <w:spacing w:val="10"/>
          <w:sz w:val="18"/>
        </w:rPr>
        <w:t>АДМИНИСТРАЦИЯ</w:t>
      </w:r>
      <w:r>
        <w:rPr>
          <w:rFonts w:ascii="Arial" w:hAnsi="Arial"/>
          <w:b/>
          <w:color w:val="538DD3"/>
          <w:spacing w:val="54"/>
          <w:sz w:val="18"/>
        </w:rPr>
        <w:t xml:space="preserve"> </w:t>
      </w:r>
      <w:r>
        <w:rPr>
          <w:rFonts w:ascii="Arial" w:hAnsi="Arial"/>
          <w:b/>
          <w:color w:val="538DD3"/>
          <w:spacing w:val="11"/>
          <w:sz w:val="18"/>
        </w:rPr>
        <w:t>ЛЕНИНГРАДСКОЙ</w:t>
      </w:r>
      <w:r>
        <w:rPr>
          <w:rFonts w:ascii="Arial" w:hAnsi="Arial"/>
          <w:b/>
          <w:color w:val="538DD3"/>
          <w:spacing w:val="54"/>
          <w:sz w:val="18"/>
        </w:rPr>
        <w:t xml:space="preserve"> </w:t>
      </w:r>
      <w:r>
        <w:rPr>
          <w:rFonts w:ascii="Arial" w:hAnsi="Arial"/>
          <w:b/>
          <w:color w:val="538DD3"/>
          <w:spacing w:val="-2"/>
          <w:sz w:val="18"/>
        </w:rPr>
        <w:t>ОБЛАСТИ</w:t>
      </w:r>
    </w:p>
    <w:p w:rsidR="001E27A3" w:rsidRDefault="008A069B">
      <w:pPr>
        <w:spacing w:line="413" w:lineRule="exact"/>
        <w:ind w:left="17" w:right="874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color w:val="538DD3"/>
          <w:sz w:val="36"/>
        </w:rPr>
        <w:t>ГОСУДАРСТВЕННАЯ</w:t>
      </w:r>
      <w:r>
        <w:rPr>
          <w:rFonts w:ascii="Arial" w:hAnsi="Arial"/>
          <w:b/>
          <w:color w:val="538DD3"/>
          <w:spacing w:val="-1"/>
          <w:sz w:val="36"/>
        </w:rPr>
        <w:t xml:space="preserve"> </w:t>
      </w:r>
      <w:r>
        <w:rPr>
          <w:rFonts w:ascii="Arial" w:hAnsi="Arial"/>
          <w:b/>
          <w:color w:val="538DD3"/>
          <w:sz w:val="36"/>
        </w:rPr>
        <w:t>ПОДДЕРЖКА</w:t>
      </w:r>
      <w:r>
        <w:rPr>
          <w:rFonts w:ascii="Arial" w:hAnsi="Arial"/>
          <w:b/>
          <w:color w:val="538DD3"/>
          <w:spacing w:val="-11"/>
          <w:sz w:val="36"/>
        </w:rPr>
        <w:t xml:space="preserve"> </w:t>
      </w:r>
      <w:r>
        <w:rPr>
          <w:rFonts w:ascii="Arial" w:hAnsi="Arial"/>
          <w:b/>
          <w:color w:val="538DD3"/>
          <w:sz w:val="36"/>
        </w:rPr>
        <w:t>СНТ</w:t>
      </w:r>
      <w:r>
        <w:rPr>
          <w:rFonts w:ascii="Arial" w:hAnsi="Arial"/>
          <w:b/>
          <w:color w:val="538DD3"/>
          <w:spacing w:val="-3"/>
          <w:sz w:val="36"/>
        </w:rPr>
        <w:t xml:space="preserve"> </w:t>
      </w:r>
      <w:r>
        <w:rPr>
          <w:rFonts w:ascii="Arial" w:hAnsi="Arial"/>
          <w:b/>
          <w:color w:val="538DD3"/>
          <w:sz w:val="36"/>
        </w:rPr>
        <w:t>И</w:t>
      </w:r>
      <w:r>
        <w:rPr>
          <w:rFonts w:ascii="Arial" w:hAnsi="Arial"/>
          <w:b/>
          <w:color w:val="538DD3"/>
          <w:spacing w:val="5"/>
          <w:sz w:val="36"/>
        </w:rPr>
        <w:t xml:space="preserve"> </w:t>
      </w:r>
      <w:r>
        <w:rPr>
          <w:rFonts w:ascii="Arial" w:hAnsi="Arial"/>
          <w:b/>
          <w:color w:val="538DD3"/>
          <w:spacing w:val="-5"/>
          <w:sz w:val="36"/>
        </w:rPr>
        <w:t>ОНТ</w:t>
      </w:r>
    </w:p>
    <w:p w:rsidR="001E27A3" w:rsidRDefault="008A069B">
      <w:pPr>
        <w:pStyle w:val="a3"/>
        <w:spacing w:before="1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988141</wp:posOffset>
                </wp:positionH>
                <wp:positionV relativeFrom="paragraph">
                  <wp:posOffset>170110</wp:posOffset>
                </wp:positionV>
                <wp:extent cx="9166225" cy="118110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6225" cy="1181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E27A3" w:rsidRDefault="001E27A3">
                            <w:pPr>
                              <w:pStyle w:val="a3"/>
                              <w:spacing w:before="3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 w:rsidR="001E27A3" w:rsidRDefault="008A069B">
                            <w:pPr>
                              <w:ind w:left="253"/>
                              <w:rPr>
                                <w:rFonts w:ascii="Arial" w:hAns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Что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подлежит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государственной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2"/>
                                <w:sz w:val="26"/>
                              </w:rPr>
                              <w:t>поддержке?</w:t>
                            </w:r>
                          </w:p>
                          <w:p w:rsidR="001E27A3" w:rsidRDefault="008A069B">
                            <w:pPr>
                              <w:spacing w:before="187" w:line="290" w:lineRule="auto"/>
                              <w:ind w:left="285" w:firstLine="283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Садоводческие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огороднические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некоммерческие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товарищества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имеют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законное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право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на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получение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субсидий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софинансирования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из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бюджета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на развитие внутренней инфраструктуры:</w:t>
                            </w:r>
                          </w:p>
                          <w:p w:rsidR="001E27A3" w:rsidRDefault="008A069B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84"/>
                              </w:tabs>
                              <w:spacing w:before="56"/>
                              <w:ind w:left="884" w:hanging="599"/>
                            </w:pP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Электроснабжение,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водоснабжение,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подъездные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дороги,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мелиоративные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>системы,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pacing w:val="-2"/>
                                <w:sz w:val="18"/>
                              </w:rPr>
                              <w:t>газоснабжение</w:t>
                            </w:r>
                            <w:r>
                              <w:rPr>
                                <w:color w:val="0E1115"/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7.806396pt;margin-top:13.39453pt;width:721.75pt;height:93pt;mso-position-horizontal-relative:page;mso-position-vertical-relative:paragraph;z-index:-15727616;mso-wrap-distance-left:0;mso-wrap-distance-right:0" type="#_x0000_t202" id="docshape18" filled="false" stroked="false">
                <v:textbox inset="0,0,0,0">
                  <w:txbxContent>
                    <w:p>
                      <w:pPr>
                        <w:pStyle w:val="BodyText"/>
                        <w:spacing w:before="3"/>
                        <w:rPr>
                          <w:rFonts w:ascii="Arial"/>
                          <w:b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253" w:right="0" w:firstLine="0"/>
                        <w:jc w:val="left"/>
                        <w:rPr>
                          <w:rFonts w:ascii="Arial" w:hAnsi="Arial"/>
                          <w:b/>
                          <w:sz w:val="26"/>
                        </w:rPr>
                      </w:pP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Что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4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подлежит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3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государственной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4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2"/>
                          <w:sz w:val="26"/>
                        </w:rPr>
                        <w:t>поддержке?</w:t>
                      </w:r>
                    </w:p>
                    <w:p>
                      <w:pPr>
                        <w:spacing w:line="290" w:lineRule="auto" w:before="187"/>
                        <w:ind w:left="285" w:right="0" w:firstLine="283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Садоводческие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огороднические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некоммерческие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товарищества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имеют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законное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право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на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получение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субсидий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софинансирования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из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бюджета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н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а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 развитие внутренней инфраструктуры: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884" w:val="left" w:leader="none"/>
                        </w:tabs>
                        <w:spacing w:before="56"/>
                        <w:ind w:left="884" w:right="0" w:hanging="599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Электроснабжение,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водоснабжение,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подъездные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дороги,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мелиоративные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системы,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pacing w:val="-2"/>
                          <w:sz w:val="18"/>
                        </w:rPr>
                        <w:t>газоснабжение</w:t>
                      </w:r>
                      <w:r>
                        <w:rPr>
                          <w:color w:val="0E1115"/>
                          <w:spacing w:val="-2"/>
                          <w:sz w:val="22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988602</wp:posOffset>
                </wp:positionH>
                <wp:positionV relativeFrom="paragraph">
                  <wp:posOffset>1611941</wp:posOffset>
                </wp:positionV>
                <wp:extent cx="9165590" cy="146748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5590" cy="146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E27A3" w:rsidRDefault="008A069B">
                            <w:pPr>
                              <w:spacing w:before="245"/>
                              <w:ind w:left="284"/>
                              <w:rPr>
                                <w:rFonts w:ascii="Arial" w:hAns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Каким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СНТ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может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быть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предоставлена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поддержка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из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средств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бюджета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Ленинградской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2"/>
                                <w:sz w:val="26"/>
                              </w:rPr>
                              <w:t>области?</w:t>
                            </w:r>
                          </w:p>
                          <w:p w:rsidR="001E27A3" w:rsidRDefault="008A069B">
                            <w:pPr>
                              <w:spacing w:before="119"/>
                              <w:ind w:left="28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СНТ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должны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соответствовать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следующим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>условиям:</w:t>
                            </w:r>
                          </w:p>
                          <w:p w:rsidR="001E27A3" w:rsidRDefault="008A069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67"/>
                              </w:tabs>
                              <w:spacing w:before="111" w:line="276" w:lineRule="auto"/>
                              <w:ind w:right="568" w:firstLine="0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границах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которых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50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более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процентов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собственников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и(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или)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правообладателей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садовых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или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огородных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земельных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участков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имеют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регистрацию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по месту жительства на территории Ленинградской области.</w:t>
                            </w:r>
                          </w:p>
                          <w:p w:rsidR="001E27A3" w:rsidRDefault="008A069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67"/>
                              </w:tabs>
                              <w:spacing w:before="128" w:line="278" w:lineRule="auto"/>
                              <w:ind w:right="576" w:firstLine="0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строительство,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реконструкцию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ремонт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объектов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инженерной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инфраструктуры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границах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товарищества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текущем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финансовом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году,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и(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или)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отчетном финансовом году, и(или) предшествующем отчетному финансовому году.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7.842697pt;margin-top:126.92453pt;width:721.7pt;height:115.55pt;mso-position-horizontal-relative:page;mso-position-vertical-relative:paragraph;z-index:-15727104;mso-wrap-distance-left:0;mso-wrap-distance-right:0" type="#_x0000_t202" id="docshape19" filled="false" stroked="false">
                <v:textbox inset="0,0,0,0">
                  <w:txbxContent>
                    <w:p>
                      <w:pPr>
                        <w:spacing w:before="245"/>
                        <w:ind w:left="284" w:right="0" w:firstLine="0"/>
                        <w:jc w:val="left"/>
                        <w:rPr>
                          <w:rFonts w:ascii="Arial" w:hAnsi="Arial"/>
                          <w:b/>
                          <w:sz w:val="26"/>
                        </w:rPr>
                      </w:pP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Каким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9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СНТ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0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может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0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быть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9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предоставлена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0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поддержка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1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из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8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средств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2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бюджета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1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Ленинградской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0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2"/>
                          <w:sz w:val="26"/>
                        </w:rPr>
                        <w:t>области?</w:t>
                      </w:r>
                    </w:p>
                    <w:p>
                      <w:pPr>
                        <w:spacing w:before="119"/>
                        <w:ind w:left="284" w:right="0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СНТ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должны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соответствовать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следующим</w:t>
                      </w:r>
                      <w:r>
                        <w:rPr>
                          <w:rFonts w:ascii="Arial" w:hAnsi="Arial"/>
                          <w:color w:val="20202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условиям: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567" w:val="left" w:leader="none"/>
                        </w:tabs>
                        <w:spacing w:line="276" w:lineRule="auto" w:before="111"/>
                        <w:ind w:left="284" w:right="568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границах</w:t>
                      </w:r>
                      <w:r>
                        <w:rPr>
                          <w:rFonts w:ascii="Arial" w:hAnsi="Arial"/>
                          <w:color w:val="202020"/>
                          <w:spacing w:val="2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которых</w:t>
                      </w:r>
                      <w:r>
                        <w:rPr>
                          <w:rFonts w:ascii="Arial" w:hAnsi="Arial"/>
                          <w:color w:val="202020"/>
                          <w:spacing w:val="2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50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более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процентов</w:t>
                      </w:r>
                      <w:r>
                        <w:rPr>
                          <w:rFonts w:ascii="Arial" w:hAnsi="Arial"/>
                          <w:color w:val="202020"/>
                          <w:spacing w:val="2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собственников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и(или)</w:t>
                      </w:r>
                      <w:r>
                        <w:rPr>
                          <w:rFonts w:ascii="Arial" w:hAnsi="Arial"/>
                          <w:color w:val="202020"/>
                          <w:spacing w:val="2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правообладателей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садовых</w:t>
                      </w:r>
                      <w:r>
                        <w:rPr>
                          <w:rFonts w:ascii="Arial" w:hAnsi="Arial"/>
                          <w:color w:val="202020"/>
                          <w:spacing w:val="2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или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огородных</w:t>
                      </w:r>
                      <w:r>
                        <w:rPr>
                          <w:rFonts w:ascii="Arial" w:hAnsi="Arial"/>
                          <w:color w:val="202020"/>
                          <w:spacing w:val="2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земельных</w:t>
                      </w:r>
                      <w:r>
                        <w:rPr>
                          <w:rFonts w:ascii="Arial" w:hAnsi="Arial"/>
                          <w:color w:val="202020"/>
                          <w:spacing w:val="2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участков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имеют</w:t>
                      </w:r>
                      <w:r>
                        <w:rPr>
                          <w:rFonts w:ascii="Arial" w:hAnsi="Arial"/>
                          <w:color w:val="202020"/>
                          <w:spacing w:val="4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регистрацию</w:t>
                      </w:r>
                      <w:r>
                        <w:rPr>
                          <w:rFonts w:ascii="Arial" w:hAnsi="Arial"/>
                          <w:color w:val="202020"/>
                          <w:spacing w:val="2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 месту жительства на территории Ленинградской области.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567" w:val="left" w:leader="none"/>
                        </w:tabs>
                        <w:spacing w:line="278" w:lineRule="auto" w:before="128"/>
                        <w:ind w:left="284" w:right="576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строительство,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реконструкцию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ремонт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объектов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инженерной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инфраструктуры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границах</w:t>
                      </w:r>
                      <w:r>
                        <w:rPr>
                          <w:rFonts w:ascii="Arial" w:hAnsi="Arial"/>
                          <w:color w:val="202020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товарищества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текущем</w:t>
                      </w:r>
                      <w:r>
                        <w:rPr>
                          <w:rFonts w:ascii="Arial" w:hAnsi="Arial"/>
                          <w:color w:val="202020"/>
                          <w:spacing w:val="29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финансовом</w:t>
                      </w:r>
                      <w:r>
                        <w:rPr>
                          <w:rFonts w:ascii="Arial" w:hAnsi="Arial"/>
                          <w:color w:val="202020"/>
                          <w:spacing w:val="29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году,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и(или)</w:t>
                      </w:r>
                      <w:r>
                        <w:rPr>
                          <w:rFonts w:ascii="Arial" w:hAnsi="Arial"/>
                          <w:color w:val="202020"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отчетно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м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 финансовом году, и(или) предшествующем отчетному финансовому году.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1003584</wp:posOffset>
                </wp:positionH>
                <wp:positionV relativeFrom="paragraph">
                  <wp:posOffset>3347777</wp:posOffset>
                </wp:positionV>
                <wp:extent cx="9173845" cy="86550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73845" cy="865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E27A3" w:rsidRDefault="008A069B">
                            <w:pPr>
                              <w:spacing w:before="202"/>
                              <w:ind w:left="263"/>
                              <w:rPr>
                                <w:rFonts w:ascii="Arial" w:hAns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z w:val="26"/>
                              </w:rPr>
                              <w:t>У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словия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для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жителей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z w:val="26"/>
                              </w:rPr>
                              <w:t>Санкт-</w:t>
                            </w:r>
                            <w:r>
                              <w:rPr>
                                <w:rFonts w:ascii="Arial" w:hAnsi="Arial"/>
                                <w:b/>
                                <w:color w:val="1D461F"/>
                                <w:spacing w:val="-2"/>
                                <w:sz w:val="26"/>
                              </w:rPr>
                              <w:t>Петербурга</w:t>
                            </w:r>
                          </w:p>
                          <w:p w:rsidR="001E27A3" w:rsidRDefault="008A069B">
                            <w:pPr>
                              <w:spacing w:before="262"/>
                              <w:ind w:left="191" w:right="481"/>
                              <w:rPr>
                                <w:rFonts w:ascii="Arial" w:hAnsi="Arial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Если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вашем СНТ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или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ОНТ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60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процентов 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более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граждан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имеют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официальную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регистрацию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месту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жительства 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Санкт-Петербурге,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меры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поддержки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 целевое финансирование предоставляются по линии Управления по развитию садоводства и огородничества Санкт-Петербурга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9.0224pt;margin-top:263.604523pt;width:722.35pt;height:68.150pt;mso-position-horizontal-relative:page;mso-position-vertical-relative:paragraph;z-index:-15726592;mso-wrap-distance-left:0;mso-wrap-distance-right:0" type="#_x0000_t202" id="docshape20" filled="false" stroked="false">
                <v:textbox inset="0,0,0,0">
                  <w:txbxContent>
                    <w:p>
                      <w:pPr>
                        <w:spacing w:before="202"/>
                        <w:ind w:left="263" w:right="0" w:firstLine="0"/>
                        <w:jc w:val="left"/>
                        <w:rPr>
                          <w:rFonts w:ascii="Arial" w:hAnsi="Arial"/>
                          <w:b/>
                          <w:sz w:val="26"/>
                        </w:rPr>
                      </w:pPr>
                      <w:r>
                        <w:rPr>
                          <w:rFonts w:ascii="Arial" w:hAnsi="Arial"/>
                          <w:b/>
                          <w:color w:val="1A5275"/>
                          <w:sz w:val="26"/>
                        </w:rPr>
                        <w:t>У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словия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2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для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1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жителей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12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z w:val="26"/>
                        </w:rPr>
                        <w:t>Санкт-</w:t>
                      </w:r>
                      <w:r>
                        <w:rPr>
                          <w:rFonts w:ascii="Arial" w:hAnsi="Arial"/>
                          <w:b/>
                          <w:color w:val="1D461F"/>
                          <w:spacing w:val="-2"/>
                          <w:sz w:val="26"/>
                        </w:rPr>
                        <w:t>Петербурга</w:t>
                      </w:r>
                    </w:p>
                    <w:p>
                      <w:pPr>
                        <w:spacing w:before="262"/>
                        <w:ind w:left="191" w:right="481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Если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вашем СНТ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или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ОНТ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60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процентов и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более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граждан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имеют</w:t>
                      </w:r>
                      <w:r>
                        <w:rPr>
                          <w:rFonts w:ascii="Arial" w:hAnsi="Arial"/>
                          <w:color w:val="20202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официальную</w:t>
                      </w:r>
                      <w:r>
                        <w:rPr>
                          <w:rFonts w:ascii="Arial" w:hAnsi="Arial"/>
                          <w:color w:val="202020"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регистрацию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по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месту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жительства в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Санкт-Петербурге,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меры</w:t>
                      </w:r>
                      <w:r>
                        <w:rPr>
                          <w:rFonts w:ascii="Arial" w:hAnsi="Arial"/>
                          <w:color w:val="20202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поддержки</w:t>
                      </w:r>
                      <w:r>
                        <w:rPr>
                          <w:rFonts w:ascii="Arial" w:hAnsi="Arial"/>
                          <w:color w:val="2020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 целевое финансирование предоставляются по линии Управления по развитию садоводства и огородничества Санкт-Петербурга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1E27A3" w:rsidRDefault="001E27A3">
      <w:pPr>
        <w:pStyle w:val="a3"/>
        <w:spacing w:before="157"/>
        <w:rPr>
          <w:rFonts w:ascii="Arial"/>
          <w:b/>
          <w:sz w:val="20"/>
        </w:rPr>
      </w:pPr>
    </w:p>
    <w:p w:rsidR="001E27A3" w:rsidRDefault="001E27A3">
      <w:pPr>
        <w:pStyle w:val="a3"/>
        <w:spacing w:before="169"/>
        <w:rPr>
          <w:rFonts w:ascii="Arial"/>
          <w:b/>
          <w:sz w:val="20"/>
        </w:rPr>
      </w:pPr>
    </w:p>
    <w:p w:rsidR="001E27A3" w:rsidRDefault="001E27A3">
      <w:pPr>
        <w:pStyle w:val="a3"/>
        <w:spacing w:before="3"/>
        <w:rPr>
          <w:rFonts w:ascii="Arial"/>
          <w:b/>
          <w:sz w:val="22"/>
        </w:rPr>
      </w:pPr>
    </w:p>
    <w:p w:rsidR="001E27A3" w:rsidRDefault="008A069B">
      <w:pPr>
        <w:tabs>
          <w:tab w:val="left" w:pos="12159"/>
        </w:tabs>
        <w:spacing w:before="1"/>
        <w:ind w:left="10253" w:right="935" w:hanging="33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16015</wp:posOffset>
                </wp:positionV>
                <wp:extent cx="5191760" cy="128651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1760" cy="1286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E27A3" w:rsidRDefault="008A069B">
                            <w:pPr>
                              <w:spacing w:before="220"/>
                              <w:ind w:left="227"/>
                              <w:rPr>
                                <w:rFonts w:ascii="Arial" w:hAns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2"/>
                                <w:sz w:val="26"/>
                              </w:rPr>
                              <w:t>ГДЕ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2"/>
                                <w:sz w:val="26"/>
                              </w:rPr>
                              <w:t>УЗНАТЬ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2"/>
                                <w:sz w:val="26"/>
                              </w:rPr>
                              <w:t>ПОДРОБНЫЕ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A5275"/>
                                <w:spacing w:val="-2"/>
                                <w:sz w:val="26"/>
                              </w:rPr>
                              <w:t>УСЛОВИЯ:</w:t>
                            </w:r>
                          </w:p>
                          <w:p w:rsidR="001E27A3" w:rsidRDefault="008A069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6"/>
                              </w:tabs>
                              <w:spacing w:before="220" w:line="297" w:lineRule="auto"/>
                              <w:ind w:right="980" w:firstLine="0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Используйте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официальные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сайты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ведом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ств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дл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я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проверки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актуальных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сроков проведения отборов и условия участия.</w:t>
                            </w:r>
                          </w:p>
                          <w:p w:rsidR="001E27A3" w:rsidRDefault="008A069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6"/>
                              </w:tabs>
                              <w:spacing w:line="297" w:lineRule="auto"/>
                              <w:ind w:right="1224" w:firstLine="0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Для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быстрого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перехода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руководству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мерам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 xml:space="preserve">поддержки </w:t>
                            </w:r>
                            <w:r>
                              <w:rPr>
                                <w:rFonts w:ascii="Arial" w:hAnsi="Arial"/>
                                <w:b/>
                                <w:color w:val="202020"/>
                                <w:sz w:val="18"/>
                              </w:rPr>
                              <w:t xml:space="preserve">отсканируйте QR-код,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>расположенный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202020"/>
                                <w:sz w:val="18"/>
                              </w:rPr>
                              <w:t xml:space="preserve"> справа.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7.550003pt;margin-top:1.261074pt;width:408.8pt;height:101.3pt;mso-position-horizontal-relative:page;mso-position-vertical-relative:paragraph;z-index:15731712" type="#_x0000_t202" id="docshape21" filled="false" stroked="false">
                <v:textbox inset="0,0,0,0">
                  <w:txbxContent>
                    <w:p>
                      <w:pPr>
                        <w:spacing w:before="220"/>
                        <w:ind w:left="227" w:right="0" w:firstLine="0"/>
                        <w:jc w:val="left"/>
                        <w:rPr>
                          <w:rFonts w:ascii="Arial" w:hAnsi="Arial"/>
                          <w:b/>
                          <w:sz w:val="26"/>
                        </w:rPr>
                      </w:pPr>
                      <w:r>
                        <w:rPr>
                          <w:rFonts w:ascii="Arial" w:hAnsi="Arial"/>
                          <w:b/>
                          <w:color w:val="1A5275"/>
                          <w:spacing w:val="-2"/>
                          <w:sz w:val="26"/>
                        </w:rPr>
                        <w:t>ГДЕ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13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2"/>
                          <w:sz w:val="26"/>
                        </w:rPr>
                        <w:t>УЗНАТЬ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12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2"/>
                          <w:sz w:val="26"/>
                        </w:rPr>
                        <w:t>ПОДРОБНЫЕ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15"/>
                          <w:sz w:val="2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A5275"/>
                          <w:spacing w:val="-2"/>
                          <w:sz w:val="26"/>
                        </w:rPr>
                        <w:t>УСЛОВИЯ: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686" w:val="left" w:leader="none"/>
                        </w:tabs>
                        <w:spacing w:line="297" w:lineRule="auto" w:before="220"/>
                        <w:ind w:left="227" w:right="980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Используйте</w:t>
                      </w:r>
                      <w:r>
                        <w:rPr>
                          <w:rFonts w:ascii="Arial" w:hAnsi="Arial"/>
                          <w:color w:val="20202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официальные</w:t>
                      </w:r>
                      <w:r>
                        <w:rPr>
                          <w:rFonts w:ascii="Arial" w:hAnsi="Arial"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сайты</w:t>
                      </w:r>
                      <w:r>
                        <w:rPr>
                          <w:rFonts w:ascii="Arial" w:hAnsi="Arial"/>
                          <w:color w:val="20202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ведомств</w:t>
                      </w:r>
                      <w:r>
                        <w:rPr>
                          <w:rFonts w:ascii="Arial" w:hAnsi="Arial"/>
                          <w:color w:val="202020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для</w:t>
                      </w:r>
                      <w:r>
                        <w:rPr>
                          <w:rFonts w:ascii="Arial" w:hAnsi="Arial"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проверки</w:t>
                      </w:r>
                      <w:r>
                        <w:rPr>
                          <w:rFonts w:ascii="Arial" w:hAnsi="Arial"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актуальных</w:t>
                      </w:r>
                      <w:r>
                        <w:rPr>
                          <w:rFonts w:ascii="Arial" w:hAnsi="Arial"/>
                          <w:color w:val="202020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срок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ов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 проведения отборов и условия участия.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686" w:val="left" w:leader="none"/>
                        </w:tabs>
                        <w:spacing w:line="297" w:lineRule="auto" w:before="0"/>
                        <w:ind w:left="227" w:right="1224" w:firstLine="0"/>
                        <w:jc w:val="left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Для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быстрого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перехода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к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руководству</w:t>
                      </w:r>
                      <w:r>
                        <w:rPr>
                          <w:rFonts w:ascii="Arial" w:hAnsi="Arial"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по</w:t>
                      </w:r>
                      <w:r>
                        <w:rPr>
                          <w:rFonts w:ascii="Arial" w:hAnsi="Arial"/>
                          <w:color w:val="20202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мерам</w:t>
                      </w:r>
                      <w:r>
                        <w:rPr>
                          <w:rFonts w:ascii="Arial" w:hAnsi="Arial"/>
                          <w:color w:val="202020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поддержки 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отсканируйт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  <w:color w:val="202020"/>
                          <w:sz w:val="18"/>
                        </w:rPr>
                        <w:t> QR-код, </w:t>
                      </w:r>
                      <w:r>
                        <w:rPr>
                          <w:rFonts w:ascii="Arial" w:hAnsi="Arial"/>
                          <w:color w:val="202020"/>
                          <w:sz w:val="18"/>
                        </w:rPr>
                        <w:t>расположенный справа.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Ленинградская</w:t>
      </w:r>
      <w:r>
        <w:tab/>
      </w:r>
      <w:r>
        <w:rPr>
          <w:spacing w:val="-2"/>
        </w:rPr>
        <w:t>Санкт-Петербург</w:t>
      </w:r>
      <w:r>
        <w:rPr>
          <w:spacing w:val="-2"/>
        </w:rPr>
        <w:t xml:space="preserve"> область</w:t>
      </w:r>
    </w:p>
    <w:sectPr w:rsidR="001E27A3">
      <w:pgSz w:w="16850" w:h="11920" w:orient="landscape"/>
      <w:pgMar w:top="134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111"/>
    <w:multiLevelType w:val="hybridMultilevel"/>
    <w:tmpl w:val="D2386634"/>
    <w:lvl w:ilvl="0" w:tplc="31D2CC48">
      <w:start w:val="1"/>
      <w:numFmt w:val="decimal"/>
      <w:lvlText w:val="%1."/>
      <w:lvlJc w:val="left"/>
      <w:pPr>
        <w:ind w:left="113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189ED6">
      <w:numFmt w:val="bullet"/>
      <w:lvlText w:val="•"/>
      <w:lvlJc w:val="left"/>
      <w:pPr>
        <w:ind w:left="2103" w:hanging="288"/>
      </w:pPr>
      <w:rPr>
        <w:rFonts w:hint="default"/>
        <w:lang w:val="ru-RU" w:eastAsia="en-US" w:bidi="ar-SA"/>
      </w:rPr>
    </w:lvl>
    <w:lvl w:ilvl="2" w:tplc="F58A600E">
      <w:numFmt w:val="bullet"/>
      <w:lvlText w:val="•"/>
      <w:lvlJc w:val="left"/>
      <w:pPr>
        <w:ind w:left="3067" w:hanging="288"/>
      </w:pPr>
      <w:rPr>
        <w:rFonts w:hint="default"/>
        <w:lang w:val="ru-RU" w:eastAsia="en-US" w:bidi="ar-SA"/>
      </w:rPr>
    </w:lvl>
    <w:lvl w:ilvl="3" w:tplc="4D2C227E">
      <w:numFmt w:val="bullet"/>
      <w:lvlText w:val="•"/>
      <w:lvlJc w:val="left"/>
      <w:pPr>
        <w:ind w:left="4031" w:hanging="288"/>
      </w:pPr>
      <w:rPr>
        <w:rFonts w:hint="default"/>
        <w:lang w:val="ru-RU" w:eastAsia="en-US" w:bidi="ar-SA"/>
      </w:rPr>
    </w:lvl>
    <w:lvl w:ilvl="4" w:tplc="A68A9E3C">
      <w:numFmt w:val="bullet"/>
      <w:lvlText w:val="•"/>
      <w:lvlJc w:val="left"/>
      <w:pPr>
        <w:ind w:left="4995" w:hanging="288"/>
      </w:pPr>
      <w:rPr>
        <w:rFonts w:hint="default"/>
        <w:lang w:val="ru-RU" w:eastAsia="en-US" w:bidi="ar-SA"/>
      </w:rPr>
    </w:lvl>
    <w:lvl w:ilvl="5" w:tplc="0CE2A91E">
      <w:numFmt w:val="bullet"/>
      <w:lvlText w:val="•"/>
      <w:lvlJc w:val="left"/>
      <w:pPr>
        <w:ind w:left="5959" w:hanging="288"/>
      </w:pPr>
      <w:rPr>
        <w:rFonts w:hint="default"/>
        <w:lang w:val="ru-RU" w:eastAsia="en-US" w:bidi="ar-SA"/>
      </w:rPr>
    </w:lvl>
    <w:lvl w:ilvl="6" w:tplc="70F295E0">
      <w:numFmt w:val="bullet"/>
      <w:lvlText w:val="•"/>
      <w:lvlJc w:val="left"/>
      <w:pPr>
        <w:ind w:left="6923" w:hanging="288"/>
      </w:pPr>
      <w:rPr>
        <w:rFonts w:hint="default"/>
        <w:lang w:val="ru-RU" w:eastAsia="en-US" w:bidi="ar-SA"/>
      </w:rPr>
    </w:lvl>
    <w:lvl w:ilvl="7" w:tplc="4EDCB18A">
      <w:numFmt w:val="bullet"/>
      <w:lvlText w:val="•"/>
      <w:lvlJc w:val="left"/>
      <w:pPr>
        <w:ind w:left="7887" w:hanging="288"/>
      </w:pPr>
      <w:rPr>
        <w:rFonts w:hint="default"/>
        <w:lang w:val="ru-RU" w:eastAsia="en-US" w:bidi="ar-SA"/>
      </w:rPr>
    </w:lvl>
    <w:lvl w:ilvl="8" w:tplc="77D6A944">
      <w:numFmt w:val="bullet"/>
      <w:lvlText w:val="•"/>
      <w:lvlJc w:val="left"/>
      <w:pPr>
        <w:ind w:left="8851" w:hanging="288"/>
      </w:pPr>
      <w:rPr>
        <w:rFonts w:hint="default"/>
        <w:lang w:val="ru-RU" w:eastAsia="en-US" w:bidi="ar-SA"/>
      </w:rPr>
    </w:lvl>
  </w:abstractNum>
  <w:abstractNum w:abstractNumId="1">
    <w:nsid w:val="08D33AC7"/>
    <w:multiLevelType w:val="hybridMultilevel"/>
    <w:tmpl w:val="27EAA3B4"/>
    <w:lvl w:ilvl="0" w:tplc="99E2DFEE">
      <w:start w:val="1"/>
      <w:numFmt w:val="decimal"/>
      <w:lvlText w:val="%1."/>
      <w:lvlJc w:val="left"/>
      <w:pPr>
        <w:ind w:left="227" w:hanging="4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02020"/>
        <w:spacing w:val="0"/>
        <w:w w:val="99"/>
        <w:sz w:val="19"/>
        <w:szCs w:val="19"/>
        <w:lang w:val="ru-RU" w:eastAsia="en-US" w:bidi="ar-SA"/>
      </w:rPr>
    </w:lvl>
    <w:lvl w:ilvl="1" w:tplc="6C764C02">
      <w:numFmt w:val="bullet"/>
      <w:lvlText w:val="•"/>
      <w:lvlJc w:val="left"/>
      <w:pPr>
        <w:ind w:left="1015" w:hanging="459"/>
      </w:pPr>
      <w:rPr>
        <w:rFonts w:hint="default"/>
        <w:lang w:val="ru-RU" w:eastAsia="en-US" w:bidi="ar-SA"/>
      </w:rPr>
    </w:lvl>
    <w:lvl w:ilvl="2" w:tplc="5A96B018">
      <w:numFmt w:val="bullet"/>
      <w:lvlText w:val="•"/>
      <w:lvlJc w:val="left"/>
      <w:pPr>
        <w:ind w:left="1811" w:hanging="459"/>
      </w:pPr>
      <w:rPr>
        <w:rFonts w:hint="default"/>
        <w:lang w:val="ru-RU" w:eastAsia="en-US" w:bidi="ar-SA"/>
      </w:rPr>
    </w:lvl>
    <w:lvl w:ilvl="3" w:tplc="3A0A11F4">
      <w:numFmt w:val="bullet"/>
      <w:lvlText w:val="•"/>
      <w:lvlJc w:val="left"/>
      <w:pPr>
        <w:ind w:left="2606" w:hanging="459"/>
      </w:pPr>
      <w:rPr>
        <w:rFonts w:hint="default"/>
        <w:lang w:val="ru-RU" w:eastAsia="en-US" w:bidi="ar-SA"/>
      </w:rPr>
    </w:lvl>
    <w:lvl w:ilvl="4" w:tplc="00CCD0EC">
      <w:numFmt w:val="bullet"/>
      <w:lvlText w:val="•"/>
      <w:lvlJc w:val="left"/>
      <w:pPr>
        <w:ind w:left="3402" w:hanging="459"/>
      </w:pPr>
      <w:rPr>
        <w:rFonts w:hint="default"/>
        <w:lang w:val="ru-RU" w:eastAsia="en-US" w:bidi="ar-SA"/>
      </w:rPr>
    </w:lvl>
    <w:lvl w:ilvl="5" w:tplc="A2B2F828">
      <w:numFmt w:val="bullet"/>
      <w:lvlText w:val="•"/>
      <w:lvlJc w:val="left"/>
      <w:pPr>
        <w:ind w:left="4197" w:hanging="459"/>
      </w:pPr>
      <w:rPr>
        <w:rFonts w:hint="default"/>
        <w:lang w:val="ru-RU" w:eastAsia="en-US" w:bidi="ar-SA"/>
      </w:rPr>
    </w:lvl>
    <w:lvl w:ilvl="6" w:tplc="D294EDC8">
      <w:numFmt w:val="bullet"/>
      <w:lvlText w:val="•"/>
      <w:lvlJc w:val="left"/>
      <w:pPr>
        <w:ind w:left="4993" w:hanging="459"/>
      </w:pPr>
      <w:rPr>
        <w:rFonts w:hint="default"/>
        <w:lang w:val="ru-RU" w:eastAsia="en-US" w:bidi="ar-SA"/>
      </w:rPr>
    </w:lvl>
    <w:lvl w:ilvl="7" w:tplc="D6783F14">
      <w:numFmt w:val="bullet"/>
      <w:lvlText w:val="•"/>
      <w:lvlJc w:val="left"/>
      <w:pPr>
        <w:ind w:left="5788" w:hanging="459"/>
      </w:pPr>
      <w:rPr>
        <w:rFonts w:hint="default"/>
        <w:lang w:val="ru-RU" w:eastAsia="en-US" w:bidi="ar-SA"/>
      </w:rPr>
    </w:lvl>
    <w:lvl w:ilvl="8" w:tplc="4DC62D5E">
      <w:numFmt w:val="bullet"/>
      <w:lvlText w:val="•"/>
      <w:lvlJc w:val="left"/>
      <w:pPr>
        <w:ind w:left="6584" w:hanging="459"/>
      </w:pPr>
      <w:rPr>
        <w:rFonts w:hint="default"/>
        <w:lang w:val="ru-RU" w:eastAsia="en-US" w:bidi="ar-SA"/>
      </w:rPr>
    </w:lvl>
  </w:abstractNum>
  <w:abstractNum w:abstractNumId="2">
    <w:nsid w:val="69373F60"/>
    <w:multiLevelType w:val="hybridMultilevel"/>
    <w:tmpl w:val="2F4E1C08"/>
    <w:lvl w:ilvl="0" w:tplc="E2E2AD10">
      <w:numFmt w:val="bullet"/>
      <w:lvlText w:val="•"/>
      <w:lvlJc w:val="left"/>
      <w:pPr>
        <w:ind w:left="885" w:hanging="600"/>
      </w:pPr>
      <w:rPr>
        <w:rFonts w:ascii="Arial" w:eastAsia="Arial" w:hAnsi="Arial" w:cs="Arial" w:hint="default"/>
        <w:b w:val="0"/>
        <w:bCs w:val="0"/>
        <w:i w:val="0"/>
        <w:iCs w:val="0"/>
        <w:color w:val="202020"/>
        <w:spacing w:val="0"/>
        <w:w w:val="100"/>
        <w:sz w:val="21"/>
        <w:szCs w:val="21"/>
        <w:lang w:val="ru-RU" w:eastAsia="en-US" w:bidi="ar-SA"/>
      </w:rPr>
    </w:lvl>
    <w:lvl w:ilvl="1" w:tplc="CE1C9616">
      <w:numFmt w:val="bullet"/>
      <w:lvlText w:val="•"/>
      <w:lvlJc w:val="left"/>
      <w:pPr>
        <w:ind w:left="2235" w:hanging="600"/>
      </w:pPr>
      <w:rPr>
        <w:rFonts w:hint="default"/>
        <w:lang w:val="ru-RU" w:eastAsia="en-US" w:bidi="ar-SA"/>
      </w:rPr>
    </w:lvl>
    <w:lvl w:ilvl="2" w:tplc="35B6EACE">
      <w:numFmt w:val="bullet"/>
      <w:lvlText w:val="•"/>
      <w:lvlJc w:val="left"/>
      <w:pPr>
        <w:ind w:left="3590" w:hanging="600"/>
      </w:pPr>
      <w:rPr>
        <w:rFonts w:hint="default"/>
        <w:lang w:val="ru-RU" w:eastAsia="en-US" w:bidi="ar-SA"/>
      </w:rPr>
    </w:lvl>
    <w:lvl w:ilvl="3" w:tplc="9042A970">
      <w:numFmt w:val="bullet"/>
      <w:lvlText w:val="•"/>
      <w:lvlJc w:val="left"/>
      <w:pPr>
        <w:ind w:left="4946" w:hanging="600"/>
      </w:pPr>
      <w:rPr>
        <w:rFonts w:hint="default"/>
        <w:lang w:val="ru-RU" w:eastAsia="en-US" w:bidi="ar-SA"/>
      </w:rPr>
    </w:lvl>
    <w:lvl w:ilvl="4" w:tplc="D3864096">
      <w:numFmt w:val="bullet"/>
      <w:lvlText w:val="•"/>
      <w:lvlJc w:val="left"/>
      <w:pPr>
        <w:ind w:left="6301" w:hanging="600"/>
      </w:pPr>
      <w:rPr>
        <w:rFonts w:hint="default"/>
        <w:lang w:val="ru-RU" w:eastAsia="en-US" w:bidi="ar-SA"/>
      </w:rPr>
    </w:lvl>
    <w:lvl w:ilvl="5" w:tplc="3F9CD768">
      <w:numFmt w:val="bullet"/>
      <w:lvlText w:val="•"/>
      <w:lvlJc w:val="left"/>
      <w:pPr>
        <w:ind w:left="7657" w:hanging="600"/>
      </w:pPr>
      <w:rPr>
        <w:rFonts w:hint="default"/>
        <w:lang w:val="ru-RU" w:eastAsia="en-US" w:bidi="ar-SA"/>
      </w:rPr>
    </w:lvl>
    <w:lvl w:ilvl="6" w:tplc="2D12534A">
      <w:numFmt w:val="bullet"/>
      <w:lvlText w:val="•"/>
      <w:lvlJc w:val="left"/>
      <w:pPr>
        <w:ind w:left="9012" w:hanging="600"/>
      </w:pPr>
      <w:rPr>
        <w:rFonts w:hint="default"/>
        <w:lang w:val="ru-RU" w:eastAsia="en-US" w:bidi="ar-SA"/>
      </w:rPr>
    </w:lvl>
    <w:lvl w:ilvl="7" w:tplc="AD6EEE90">
      <w:numFmt w:val="bullet"/>
      <w:lvlText w:val="•"/>
      <w:lvlJc w:val="left"/>
      <w:pPr>
        <w:ind w:left="10368" w:hanging="600"/>
      </w:pPr>
      <w:rPr>
        <w:rFonts w:hint="default"/>
        <w:lang w:val="ru-RU" w:eastAsia="en-US" w:bidi="ar-SA"/>
      </w:rPr>
    </w:lvl>
    <w:lvl w:ilvl="8" w:tplc="C71E5108">
      <w:numFmt w:val="bullet"/>
      <w:lvlText w:val="•"/>
      <w:lvlJc w:val="left"/>
      <w:pPr>
        <w:ind w:left="11723" w:hanging="600"/>
      </w:pPr>
      <w:rPr>
        <w:rFonts w:hint="default"/>
        <w:lang w:val="ru-RU" w:eastAsia="en-US" w:bidi="ar-SA"/>
      </w:rPr>
    </w:lvl>
  </w:abstractNum>
  <w:abstractNum w:abstractNumId="3">
    <w:nsid w:val="737B0A14"/>
    <w:multiLevelType w:val="hybridMultilevel"/>
    <w:tmpl w:val="9A1A3D64"/>
    <w:lvl w:ilvl="0" w:tplc="9E5E1120">
      <w:numFmt w:val="bullet"/>
      <w:lvlText w:val="•"/>
      <w:lvlJc w:val="left"/>
      <w:pPr>
        <w:ind w:left="284" w:hanging="284"/>
      </w:pPr>
      <w:rPr>
        <w:rFonts w:ascii="Arial" w:eastAsia="Arial" w:hAnsi="Arial" w:cs="Arial" w:hint="default"/>
        <w:b w:val="0"/>
        <w:bCs w:val="0"/>
        <w:i w:val="0"/>
        <w:iCs w:val="0"/>
        <w:color w:val="202020"/>
        <w:spacing w:val="0"/>
        <w:w w:val="100"/>
        <w:sz w:val="21"/>
        <w:szCs w:val="21"/>
        <w:lang w:val="ru-RU" w:eastAsia="en-US" w:bidi="ar-SA"/>
      </w:rPr>
    </w:lvl>
    <w:lvl w:ilvl="1" w:tplc="4D78426A">
      <w:numFmt w:val="bullet"/>
      <w:lvlText w:val="•"/>
      <w:lvlJc w:val="left"/>
      <w:pPr>
        <w:ind w:left="1695" w:hanging="284"/>
      </w:pPr>
      <w:rPr>
        <w:rFonts w:hint="default"/>
        <w:lang w:val="ru-RU" w:eastAsia="en-US" w:bidi="ar-SA"/>
      </w:rPr>
    </w:lvl>
    <w:lvl w:ilvl="2" w:tplc="28AE00D8">
      <w:numFmt w:val="bullet"/>
      <w:lvlText w:val="•"/>
      <w:lvlJc w:val="left"/>
      <w:pPr>
        <w:ind w:left="3110" w:hanging="284"/>
      </w:pPr>
      <w:rPr>
        <w:rFonts w:hint="default"/>
        <w:lang w:val="ru-RU" w:eastAsia="en-US" w:bidi="ar-SA"/>
      </w:rPr>
    </w:lvl>
    <w:lvl w:ilvl="3" w:tplc="AFF02CF8">
      <w:numFmt w:val="bullet"/>
      <w:lvlText w:val="•"/>
      <w:lvlJc w:val="left"/>
      <w:pPr>
        <w:ind w:left="4526" w:hanging="284"/>
      </w:pPr>
      <w:rPr>
        <w:rFonts w:hint="default"/>
        <w:lang w:val="ru-RU" w:eastAsia="en-US" w:bidi="ar-SA"/>
      </w:rPr>
    </w:lvl>
    <w:lvl w:ilvl="4" w:tplc="830CC68C">
      <w:numFmt w:val="bullet"/>
      <w:lvlText w:val="•"/>
      <w:lvlJc w:val="left"/>
      <w:pPr>
        <w:ind w:left="5941" w:hanging="284"/>
      </w:pPr>
      <w:rPr>
        <w:rFonts w:hint="default"/>
        <w:lang w:val="ru-RU" w:eastAsia="en-US" w:bidi="ar-SA"/>
      </w:rPr>
    </w:lvl>
    <w:lvl w:ilvl="5" w:tplc="8670EB64">
      <w:numFmt w:val="bullet"/>
      <w:lvlText w:val="•"/>
      <w:lvlJc w:val="left"/>
      <w:pPr>
        <w:ind w:left="7356" w:hanging="284"/>
      </w:pPr>
      <w:rPr>
        <w:rFonts w:hint="default"/>
        <w:lang w:val="ru-RU" w:eastAsia="en-US" w:bidi="ar-SA"/>
      </w:rPr>
    </w:lvl>
    <w:lvl w:ilvl="6" w:tplc="F2FAE502">
      <w:numFmt w:val="bullet"/>
      <w:lvlText w:val="•"/>
      <w:lvlJc w:val="left"/>
      <w:pPr>
        <w:ind w:left="8772" w:hanging="284"/>
      </w:pPr>
      <w:rPr>
        <w:rFonts w:hint="default"/>
        <w:lang w:val="ru-RU" w:eastAsia="en-US" w:bidi="ar-SA"/>
      </w:rPr>
    </w:lvl>
    <w:lvl w:ilvl="7" w:tplc="3692F640">
      <w:numFmt w:val="bullet"/>
      <w:lvlText w:val="•"/>
      <w:lvlJc w:val="left"/>
      <w:pPr>
        <w:ind w:left="10187" w:hanging="284"/>
      </w:pPr>
      <w:rPr>
        <w:rFonts w:hint="default"/>
        <w:lang w:val="ru-RU" w:eastAsia="en-US" w:bidi="ar-SA"/>
      </w:rPr>
    </w:lvl>
    <w:lvl w:ilvl="8" w:tplc="A762D408">
      <w:numFmt w:val="bullet"/>
      <w:lvlText w:val="•"/>
      <w:lvlJc w:val="left"/>
      <w:pPr>
        <w:ind w:left="11603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27A3"/>
    <w:rsid w:val="001E27A3"/>
    <w:rsid w:val="008A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0"/>
      <w:ind w:left="1279" w:hanging="429"/>
    </w:pPr>
  </w:style>
  <w:style w:type="paragraph" w:customStyle="1" w:styleId="TableParagraph">
    <w:name w:val="Table Paragraph"/>
    <w:basedOn w:val="a"/>
    <w:uiPriority w:val="1"/>
    <w:qFormat/>
    <w:pPr>
      <w:ind w:left="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0"/>
      <w:ind w:left="1279" w:hanging="429"/>
    </w:pPr>
  </w:style>
  <w:style w:type="paragraph" w:customStyle="1" w:styleId="TableParagraph">
    <w:name w:val="Table Paragraph"/>
    <w:basedOn w:val="a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.agro@lenreg.ru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.agro@lenreg.ru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gov.spb.ru/gov/otrasl/sadovod/podderzhka-vedeniya-zhitelyami-sankt-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0.jpeg"/><Relationship Id="rId10" Type="http://schemas.openxmlformats.org/officeDocument/2006/relationships/hyperlink" Target="https://apk.lenobl.ru/ru/o-komitete/napravleniya-deyatelnosti/sodejstvie-sadovodcheskim-ogorodnicheskim-i-dachnym-nekommercheskim-ob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pk.lenobl.ru/ru/o-komitete/napravleniya-deyatelnosti/sodejstvie-sadovodcheskim-ogorodnicheskim-i-dachnym-nekommercheskim-ob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Максим Камлович Шкоев</cp:lastModifiedBy>
  <cp:revision>2</cp:revision>
  <dcterms:created xsi:type="dcterms:W3CDTF">2026-07-07T09:20:00Z</dcterms:created>
  <dcterms:modified xsi:type="dcterms:W3CDTF">2026-07-07T09:23:00Z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LastSaved">
    <vt:filetime>2026-07-07T00:00:00Z</vt:filetime>
  </property>
  <property fmtid="{D5CDD505-2E9C-101B-9397-08002B2CF9AE}" pid="4" name="Producer">
    <vt:lpwstr>3-Heights(TM) PDF Security Shell 4.8.25.2 (http://www.pdf-tools.com)</vt:lpwstr>
  </property>
</Properties>
</file>